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42E4" w14:textId="77777777" w:rsidR="0056476D" w:rsidRDefault="000015FD" w:rsidP="000015FD">
      <w:pPr>
        <w:jc w:val="center"/>
        <w:rPr>
          <w:b/>
        </w:rPr>
      </w:pPr>
      <w:r w:rsidRPr="000015FD">
        <w:rPr>
          <w:b/>
        </w:rPr>
        <w:t xml:space="preserve">Раздел </w:t>
      </w:r>
      <w:r w:rsidRPr="000015FD">
        <w:rPr>
          <w:b/>
          <w:lang w:val="en-US"/>
        </w:rPr>
        <w:t>B</w:t>
      </w:r>
      <w:r w:rsidRPr="00E2401F">
        <w:rPr>
          <w:b/>
        </w:rPr>
        <w:t xml:space="preserve"> </w:t>
      </w:r>
      <w:r w:rsidRPr="000015FD">
        <w:rPr>
          <w:b/>
        </w:rPr>
        <w:t>Добыча полезных ископаемых</w:t>
      </w:r>
    </w:p>
    <w:tbl>
      <w:tblPr>
        <w:tblStyle w:val="a3"/>
        <w:tblW w:w="0" w:type="auto"/>
        <w:tblLook w:val="04A0" w:firstRow="1" w:lastRow="0" w:firstColumn="1" w:lastColumn="0" w:noHBand="0" w:noVBand="1"/>
      </w:tblPr>
      <w:tblGrid>
        <w:gridCol w:w="1384"/>
        <w:gridCol w:w="8187"/>
      </w:tblGrid>
      <w:tr w:rsidR="002D2014" w14:paraId="5A2D21E2" w14:textId="77777777" w:rsidTr="002D2014">
        <w:tc>
          <w:tcPr>
            <w:tcW w:w="1384" w:type="dxa"/>
          </w:tcPr>
          <w:p w14:paraId="0F6EFD79" w14:textId="77777777" w:rsidR="002D2014" w:rsidRPr="002D2014" w:rsidRDefault="002D2014" w:rsidP="000015FD">
            <w:pPr>
              <w:jc w:val="both"/>
              <w:rPr>
                <w:b/>
              </w:rPr>
            </w:pPr>
            <w:r w:rsidRPr="002D2014">
              <w:rPr>
                <w:b/>
              </w:rPr>
              <w:t>05</w:t>
            </w:r>
          </w:p>
        </w:tc>
        <w:tc>
          <w:tcPr>
            <w:tcW w:w="8187" w:type="dxa"/>
          </w:tcPr>
          <w:p w14:paraId="2FFEB9DD" w14:textId="77777777" w:rsidR="002D2014" w:rsidRPr="002D2014" w:rsidRDefault="00A227C5" w:rsidP="000015FD">
            <w:pPr>
              <w:jc w:val="both"/>
              <w:rPr>
                <w:b/>
              </w:rPr>
            </w:pPr>
            <w:r w:rsidRPr="00A227C5">
              <w:rPr>
                <w:b/>
              </w:rPr>
              <w:t>Добыча угля</w:t>
            </w:r>
          </w:p>
        </w:tc>
      </w:tr>
      <w:tr w:rsidR="00A227C5" w14:paraId="26F91ED0" w14:textId="77777777" w:rsidTr="002D2014">
        <w:tc>
          <w:tcPr>
            <w:tcW w:w="1384" w:type="dxa"/>
          </w:tcPr>
          <w:p w14:paraId="1079C9B3" w14:textId="77777777" w:rsidR="00A227C5" w:rsidRPr="00A227C5" w:rsidRDefault="00A227C5" w:rsidP="000015FD">
            <w:pPr>
              <w:jc w:val="both"/>
            </w:pPr>
            <w:r>
              <w:t>05.1</w:t>
            </w:r>
          </w:p>
        </w:tc>
        <w:tc>
          <w:tcPr>
            <w:tcW w:w="8187" w:type="dxa"/>
          </w:tcPr>
          <w:p w14:paraId="2B3B8F67" w14:textId="77777777" w:rsidR="00A227C5" w:rsidRPr="00A227C5" w:rsidRDefault="00A227C5" w:rsidP="00A227C5">
            <w:pPr>
              <w:jc w:val="both"/>
            </w:pPr>
            <w:r>
              <w:t>Добыча и обогащение угля и антрацита</w:t>
            </w:r>
          </w:p>
        </w:tc>
      </w:tr>
      <w:tr w:rsidR="00A227C5" w14:paraId="78FE580E" w14:textId="77777777" w:rsidTr="002D2014">
        <w:tc>
          <w:tcPr>
            <w:tcW w:w="1384" w:type="dxa"/>
          </w:tcPr>
          <w:p w14:paraId="3E1FD479" w14:textId="77777777" w:rsidR="00A227C5" w:rsidRDefault="00A227C5" w:rsidP="000015FD">
            <w:pPr>
              <w:jc w:val="both"/>
            </w:pPr>
            <w:r>
              <w:t>05.10</w:t>
            </w:r>
          </w:p>
        </w:tc>
        <w:tc>
          <w:tcPr>
            <w:tcW w:w="8187" w:type="dxa"/>
          </w:tcPr>
          <w:p w14:paraId="662707A9" w14:textId="77777777" w:rsidR="00A227C5" w:rsidRDefault="00A227C5" w:rsidP="00A227C5">
            <w:pPr>
              <w:jc w:val="both"/>
            </w:pPr>
            <w:r>
              <w:t>Добыча и обогащение угля и антрацита</w:t>
            </w:r>
          </w:p>
          <w:p w14:paraId="025DD935" w14:textId="77777777" w:rsidR="00A227C5" w:rsidRDefault="00A227C5" w:rsidP="00A227C5">
            <w:pPr>
              <w:jc w:val="both"/>
            </w:pPr>
            <w:r>
              <w:t>Эта группировка включает:</w:t>
            </w:r>
          </w:p>
          <w:p w14:paraId="65626E90" w14:textId="77777777" w:rsidR="00A227C5" w:rsidRDefault="00A227C5" w:rsidP="00A227C5">
            <w:pPr>
              <w:jc w:val="both"/>
            </w:pPr>
            <w:r>
              <w:t>- добычу угля: добычу подземным или открытым способом;</w:t>
            </w:r>
          </w:p>
          <w:p w14:paraId="0C387FE1" w14:textId="77777777" w:rsidR="00A227C5" w:rsidRDefault="00A227C5" w:rsidP="00A227C5">
            <w:pPr>
              <w:jc w:val="both"/>
            </w:pPr>
            <w:r>
              <w:t>- обогащение, классификацию, грохочение, измельчение, прессование и т.д. угля для улучшения его качества, облегчения перевозки или хранения</w:t>
            </w:r>
          </w:p>
          <w:p w14:paraId="6E8EA4FD" w14:textId="77777777" w:rsidR="00A227C5" w:rsidRDefault="00A227C5" w:rsidP="00A227C5">
            <w:pPr>
              <w:jc w:val="both"/>
            </w:pPr>
            <w:r>
              <w:t>Эта группировка также включает:</w:t>
            </w:r>
          </w:p>
          <w:p w14:paraId="715C7E56" w14:textId="77777777" w:rsidR="00A227C5" w:rsidRDefault="00A227C5" w:rsidP="00A227C5">
            <w:pPr>
              <w:jc w:val="both"/>
            </w:pPr>
            <w:r>
              <w:t>- извлечение каменного угля из отвалов</w:t>
            </w:r>
          </w:p>
          <w:p w14:paraId="04678FF9" w14:textId="77777777" w:rsidR="00A227C5" w:rsidRDefault="00A227C5" w:rsidP="00A227C5">
            <w:pPr>
              <w:jc w:val="both"/>
            </w:pPr>
            <w:r>
              <w:t>Эта группировка не включает:</w:t>
            </w:r>
          </w:p>
          <w:p w14:paraId="140AF822" w14:textId="77777777" w:rsidR="00A227C5" w:rsidRDefault="00A227C5" w:rsidP="00A227C5">
            <w:pPr>
              <w:jc w:val="both"/>
            </w:pPr>
            <w:r>
              <w:t>- добычу бурого угля, см. 05.20;</w:t>
            </w:r>
          </w:p>
          <w:p w14:paraId="03DDFE6E" w14:textId="77777777" w:rsidR="00A227C5" w:rsidRDefault="00A227C5" w:rsidP="00A227C5">
            <w:pPr>
              <w:jc w:val="both"/>
            </w:pPr>
            <w:r>
              <w:t>- торфоразработки, см. 08.92;</w:t>
            </w:r>
          </w:p>
          <w:p w14:paraId="76767FC6" w14:textId="77777777" w:rsidR="00A227C5" w:rsidRDefault="00A227C5" w:rsidP="00A227C5">
            <w:pPr>
              <w:jc w:val="both"/>
            </w:pPr>
            <w:r>
              <w:t>- вспомогательную деятельность по добыче антрацита, см. 09.90;</w:t>
            </w:r>
          </w:p>
          <w:p w14:paraId="3B10C983" w14:textId="77777777" w:rsidR="00A227C5" w:rsidRDefault="00A227C5" w:rsidP="00A227C5">
            <w:pPr>
              <w:jc w:val="both"/>
            </w:pPr>
            <w:r>
              <w:t>- пробное бурение для добычи угля, см. 09.90;</w:t>
            </w:r>
          </w:p>
          <w:p w14:paraId="0E0F86BA" w14:textId="77777777" w:rsidR="00A227C5" w:rsidRDefault="00A227C5" w:rsidP="00A227C5">
            <w:pPr>
              <w:jc w:val="both"/>
            </w:pPr>
            <w:r>
              <w:t>- работу коксовых печей, производящих твердое топливо, см. 19.10;</w:t>
            </w:r>
          </w:p>
          <w:p w14:paraId="04B042C6" w14:textId="77777777" w:rsidR="00A227C5" w:rsidRDefault="00A227C5" w:rsidP="00A227C5">
            <w:pPr>
              <w:jc w:val="both"/>
            </w:pPr>
            <w:r>
              <w:t>- работу, направленную на развитие угольной промышленности, см. 43.12</w:t>
            </w:r>
          </w:p>
        </w:tc>
      </w:tr>
      <w:tr w:rsidR="002D2014" w14:paraId="3E5896FB" w14:textId="77777777" w:rsidTr="002D2014">
        <w:tc>
          <w:tcPr>
            <w:tcW w:w="1384" w:type="dxa"/>
          </w:tcPr>
          <w:p w14:paraId="5084FEC8" w14:textId="77777777" w:rsidR="002D2014" w:rsidRDefault="002D2014" w:rsidP="000015FD">
            <w:pPr>
              <w:jc w:val="both"/>
            </w:pPr>
            <w:r>
              <w:t>05.10.1</w:t>
            </w:r>
          </w:p>
        </w:tc>
        <w:tc>
          <w:tcPr>
            <w:tcW w:w="8187" w:type="dxa"/>
          </w:tcPr>
          <w:p w14:paraId="192F1580" w14:textId="77777777" w:rsidR="002D2014" w:rsidRDefault="002D2014" w:rsidP="000015FD">
            <w:pPr>
              <w:jc w:val="both"/>
            </w:pPr>
            <w:r>
              <w:t>Добыча угля и антрацита</w:t>
            </w:r>
          </w:p>
        </w:tc>
      </w:tr>
      <w:tr w:rsidR="002D2014" w14:paraId="50E0C09F" w14:textId="77777777" w:rsidTr="002D2014">
        <w:tc>
          <w:tcPr>
            <w:tcW w:w="1384" w:type="dxa"/>
          </w:tcPr>
          <w:p w14:paraId="67A4FFF6" w14:textId="77777777" w:rsidR="002D2014" w:rsidRDefault="002D2014" w:rsidP="000015FD">
            <w:pPr>
              <w:jc w:val="both"/>
            </w:pPr>
            <w:r>
              <w:t>05.10.11</w:t>
            </w:r>
          </w:p>
        </w:tc>
        <w:tc>
          <w:tcPr>
            <w:tcW w:w="8187" w:type="dxa"/>
          </w:tcPr>
          <w:p w14:paraId="3FFC65F8" w14:textId="77777777" w:rsidR="002D2014" w:rsidRDefault="002D2014" w:rsidP="000015FD">
            <w:pPr>
              <w:jc w:val="both"/>
            </w:pPr>
            <w:r>
              <w:t>Добыча антрацита открытым способом</w:t>
            </w:r>
          </w:p>
        </w:tc>
      </w:tr>
      <w:tr w:rsidR="002D2014" w14:paraId="4F695BE6" w14:textId="77777777" w:rsidTr="002D2014">
        <w:tc>
          <w:tcPr>
            <w:tcW w:w="1384" w:type="dxa"/>
          </w:tcPr>
          <w:p w14:paraId="594A7252" w14:textId="77777777" w:rsidR="002D2014" w:rsidRDefault="002D2014" w:rsidP="000015FD">
            <w:pPr>
              <w:jc w:val="both"/>
            </w:pPr>
            <w:r>
              <w:t>05.10.12</w:t>
            </w:r>
          </w:p>
        </w:tc>
        <w:tc>
          <w:tcPr>
            <w:tcW w:w="8187" w:type="dxa"/>
          </w:tcPr>
          <w:p w14:paraId="18109679" w14:textId="77777777" w:rsidR="002D2014" w:rsidRDefault="002D2014" w:rsidP="000015FD">
            <w:pPr>
              <w:jc w:val="both"/>
            </w:pPr>
            <w:r>
              <w:t>Добыча коксующегося угля открытым способом</w:t>
            </w:r>
          </w:p>
        </w:tc>
      </w:tr>
      <w:tr w:rsidR="002D2014" w14:paraId="1996FBAF" w14:textId="77777777" w:rsidTr="002D2014">
        <w:tc>
          <w:tcPr>
            <w:tcW w:w="1384" w:type="dxa"/>
          </w:tcPr>
          <w:p w14:paraId="17F76C63" w14:textId="77777777" w:rsidR="002D2014" w:rsidRDefault="002D2014" w:rsidP="000015FD">
            <w:pPr>
              <w:jc w:val="both"/>
            </w:pPr>
            <w:r>
              <w:t>05.10.13</w:t>
            </w:r>
          </w:p>
        </w:tc>
        <w:tc>
          <w:tcPr>
            <w:tcW w:w="8187" w:type="dxa"/>
          </w:tcPr>
          <w:p w14:paraId="0A05BFAD" w14:textId="77777777" w:rsidR="002D2014" w:rsidRDefault="002D2014" w:rsidP="000015FD">
            <w:pPr>
              <w:jc w:val="both"/>
            </w:pPr>
            <w:r>
              <w:t>Добыча угля, за исключением антрацита, угля коксующегося и угля бурого, открытым способом</w:t>
            </w:r>
          </w:p>
        </w:tc>
      </w:tr>
      <w:tr w:rsidR="002D2014" w14:paraId="21BA2F8B" w14:textId="77777777" w:rsidTr="002D2014">
        <w:tc>
          <w:tcPr>
            <w:tcW w:w="1384" w:type="dxa"/>
          </w:tcPr>
          <w:p w14:paraId="50422604" w14:textId="77777777" w:rsidR="002D2014" w:rsidRDefault="002D2014" w:rsidP="000015FD">
            <w:pPr>
              <w:jc w:val="both"/>
            </w:pPr>
            <w:r>
              <w:t>05.10.14</w:t>
            </w:r>
          </w:p>
        </w:tc>
        <w:tc>
          <w:tcPr>
            <w:tcW w:w="8187" w:type="dxa"/>
          </w:tcPr>
          <w:p w14:paraId="14B93F32" w14:textId="77777777" w:rsidR="002D2014" w:rsidRDefault="006C5F7D" w:rsidP="000015FD">
            <w:pPr>
              <w:jc w:val="both"/>
            </w:pPr>
            <w:r>
              <w:t>Добыча антрацита подземным способом</w:t>
            </w:r>
          </w:p>
        </w:tc>
      </w:tr>
      <w:tr w:rsidR="002D2014" w14:paraId="32203B99" w14:textId="77777777" w:rsidTr="002D2014">
        <w:tc>
          <w:tcPr>
            <w:tcW w:w="1384" w:type="dxa"/>
          </w:tcPr>
          <w:p w14:paraId="7EBE9AD2" w14:textId="77777777" w:rsidR="002D2014" w:rsidRDefault="006C5F7D" w:rsidP="000015FD">
            <w:pPr>
              <w:jc w:val="both"/>
            </w:pPr>
            <w:r>
              <w:t>05.10.15</w:t>
            </w:r>
          </w:p>
        </w:tc>
        <w:tc>
          <w:tcPr>
            <w:tcW w:w="8187" w:type="dxa"/>
          </w:tcPr>
          <w:p w14:paraId="71465463" w14:textId="77777777" w:rsidR="002D2014" w:rsidRDefault="006C5F7D" w:rsidP="000015FD">
            <w:pPr>
              <w:jc w:val="both"/>
            </w:pPr>
            <w:r>
              <w:t>Добыча коксующегося угля подземным способом</w:t>
            </w:r>
          </w:p>
        </w:tc>
      </w:tr>
      <w:tr w:rsidR="002D2014" w14:paraId="19582D9B" w14:textId="77777777" w:rsidTr="002D2014">
        <w:tc>
          <w:tcPr>
            <w:tcW w:w="1384" w:type="dxa"/>
          </w:tcPr>
          <w:p w14:paraId="199B2A23" w14:textId="77777777" w:rsidR="002D2014" w:rsidRDefault="006C5F7D" w:rsidP="000015FD">
            <w:pPr>
              <w:jc w:val="both"/>
            </w:pPr>
            <w:r>
              <w:t>05.10.16</w:t>
            </w:r>
          </w:p>
        </w:tc>
        <w:tc>
          <w:tcPr>
            <w:tcW w:w="8187" w:type="dxa"/>
          </w:tcPr>
          <w:p w14:paraId="70AC341D" w14:textId="77777777" w:rsidR="002D2014" w:rsidRDefault="006C5F7D" w:rsidP="000015FD">
            <w:pPr>
              <w:jc w:val="both"/>
            </w:pPr>
            <w:r>
              <w:t>Добыча угля, за исключением антрацита, угля коксующегося и угля бурого, подземным способом</w:t>
            </w:r>
          </w:p>
        </w:tc>
      </w:tr>
      <w:tr w:rsidR="002D2014" w14:paraId="0430343A" w14:textId="77777777" w:rsidTr="002D2014">
        <w:tc>
          <w:tcPr>
            <w:tcW w:w="1384" w:type="dxa"/>
          </w:tcPr>
          <w:p w14:paraId="66DA4A87" w14:textId="77777777" w:rsidR="002D2014" w:rsidRDefault="006C5F7D" w:rsidP="000015FD">
            <w:pPr>
              <w:jc w:val="both"/>
            </w:pPr>
            <w:r>
              <w:t>05.10.2</w:t>
            </w:r>
          </w:p>
        </w:tc>
        <w:tc>
          <w:tcPr>
            <w:tcW w:w="8187" w:type="dxa"/>
          </w:tcPr>
          <w:p w14:paraId="5F6A1839" w14:textId="77777777" w:rsidR="002D2014" w:rsidRDefault="006C5F7D" w:rsidP="000015FD">
            <w:pPr>
              <w:jc w:val="both"/>
            </w:pPr>
            <w:r>
              <w:t>Обогащение угля</w:t>
            </w:r>
          </w:p>
        </w:tc>
      </w:tr>
      <w:tr w:rsidR="002D2014" w14:paraId="2B022A69" w14:textId="77777777" w:rsidTr="002D2014">
        <w:tc>
          <w:tcPr>
            <w:tcW w:w="1384" w:type="dxa"/>
          </w:tcPr>
          <w:p w14:paraId="48504FAA" w14:textId="77777777" w:rsidR="002D2014" w:rsidRDefault="006C5F7D" w:rsidP="000015FD">
            <w:pPr>
              <w:jc w:val="both"/>
            </w:pPr>
            <w:r>
              <w:t>05.10.21</w:t>
            </w:r>
          </w:p>
        </w:tc>
        <w:tc>
          <w:tcPr>
            <w:tcW w:w="8187" w:type="dxa"/>
          </w:tcPr>
          <w:p w14:paraId="4C0D083F" w14:textId="77777777" w:rsidR="002D2014" w:rsidRDefault="006C5F7D" w:rsidP="000015FD">
            <w:pPr>
              <w:jc w:val="both"/>
            </w:pPr>
            <w:r>
              <w:t>Обогащение антрацита</w:t>
            </w:r>
          </w:p>
        </w:tc>
      </w:tr>
      <w:tr w:rsidR="002D2014" w14:paraId="7E10C2B9" w14:textId="77777777" w:rsidTr="002D2014">
        <w:tc>
          <w:tcPr>
            <w:tcW w:w="1384" w:type="dxa"/>
          </w:tcPr>
          <w:p w14:paraId="0D21C99A" w14:textId="77777777" w:rsidR="002D2014" w:rsidRDefault="006C5F7D" w:rsidP="000015FD">
            <w:pPr>
              <w:jc w:val="both"/>
            </w:pPr>
            <w:r>
              <w:t>05.10.22</w:t>
            </w:r>
          </w:p>
        </w:tc>
        <w:tc>
          <w:tcPr>
            <w:tcW w:w="8187" w:type="dxa"/>
          </w:tcPr>
          <w:p w14:paraId="643FC90C" w14:textId="77777777" w:rsidR="002D2014" w:rsidRDefault="006C5F7D" w:rsidP="000015FD">
            <w:pPr>
              <w:jc w:val="both"/>
            </w:pPr>
            <w:r>
              <w:t>Обогащение коксующегося угля</w:t>
            </w:r>
          </w:p>
        </w:tc>
      </w:tr>
      <w:tr w:rsidR="002D2014" w14:paraId="5CE3CB43" w14:textId="77777777" w:rsidTr="002D2014">
        <w:tc>
          <w:tcPr>
            <w:tcW w:w="1384" w:type="dxa"/>
          </w:tcPr>
          <w:p w14:paraId="640B2C97" w14:textId="77777777" w:rsidR="002D2014" w:rsidRDefault="00D45C82" w:rsidP="000015FD">
            <w:pPr>
              <w:jc w:val="both"/>
            </w:pPr>
            <w:r>
              <w:t>05.10.23</w:t>
            </w:r>
          </w:p>
        </w:tc>
        <w:tc>
          <w:tcPr>
            <w:tcW w:w="8187" w:type="dxa"/>
          </w:tcPr>
          <w:p w14:paraId="1BBA8096" w14:textId="77777777" w:rsidR="002D2014" w:rsidRDefault="00D45C82" w:rsidP="00D45C82">
            <w:pPr>
              <w:jc w:val="both"/>
            </w:pPr>
            <w:r>
              <w:t>Обогащение угля, кроме антрацита, угля коксующегося и угля бурого</w:t>
            </w:r>
          </w:p>
        </w:tc>
      </w:tr>
      <w:tr w:rsidR="008B47CD" w14:paraId="137FE0BB" w14:textId="77777777" w:rsidTr="002D2014">
        <w:tc>
          <w:tcPr>
            <w:tcW w:w="1384" w:type="dxa"/>
          </w:tcPr>
          <w:p w14:paraId="29F9C233" w14:textId="77777777" w:rsidR="008B47CD" w:rsidRDefault="008B47CD" w:rsidP="000015FD">
            <w:pPr>
              <w:jc w:val="both"/>
            </w:pPr>
            <w:r>
              <w:t>05.2</w:t>
            </w:r>
          </w:p>
        </w:tc>
        <w:tc>
          <w:tcPr>
            <w:tcW w:w="8187" w:type="dxa"/>
          </w:tcPr>
          <w:p w14:paraId="6D9BF7D7" w14:textId="77777777" w:rsidR="008B47CD" w:rsidRDefault="008B47CD" w:rsidP="00D45C82">
            <w:pPr>
              <w:jc w:val="both"/>
            </w:pPr>
            <w:r w:rsidRPr="008B47CD">
              <w:t>Добыча и обогащение бурого угля (лигнита)</w:t>
            </w:r>
          </w:p>
        </w:tc>
      </w:tr>
      <w:tr w:rsidR="008B47CD" w14:paraId="3FD70A57" w14:textId="77777777" w:rsidTr="002D2014">
        <w:tc>
          <w:tcPr>
            <w:tcW w:w="1384" w:type="dxa"/>
          </w:tcPr>
          <w:p w14:paraId="2BDD0F85" w14:textId="77777777" w:rsidR="008B47CD" w:rsidRDefault="008B47CD" w:rsidP="000015FD">
            <w:pPr>
              <w:jc w:val="both"/>
            </w:pPr>
            <w:r>
              <w:t>05.20</w:t>
            </w:r>
          </w:p>
        </w:tc>
        <w:tc>
          <w:tcPr>
            <w:tcW w:w="8187" w:type="dxa"/>
          </w:tcPr>
          <w:p w14:paraId="5AA933E3" w14:textId="77777777" w:rsidR="008B47CD" w:rsidRDefault="008B47CD" w:rsidP="008B47CD">
            <w:pPr>
              <w:jc w:val="both"/>
            </w:pPr>
            <w:r>
              <w:t>Добыча и обогащение бурого угля (лигнита)</w:t>
            </w:r>
          </w:p>
          <w:p w14:paraId="28386BC0" w14:textId="77777777" w:rsidR="008B47CD" w:rsidRDefault="008B47CD" w:rsidP="008B47CD">
            <w:pPr>
              <w:jc w:val="both"/>
            </w:pPr>
            <w:r>
              <w:t>Эта группировка включает:</w:t>
            </w:r>
          </w:p>
          <w:p w14:paraId="178A67E3" w14:textId="77777777" w:rsidR="008B47CD" w:rsidRDefault="008B47CD" w:rsidP="008B47CD">
            <w:pPr>
              <w:jc w:val="both"/>
            </w:pPr>
            <w:r>
              <w:t>- добычу бурого угля (лигнита) подземным или открытым способом, включая добычу путем плавления;</w:t>
            </w:r>
          </w:p>
          <w:p w14:paraId="33C03FB7" w14:textId="77777777" w:rsidR="008B47CD" w:rsidRDefault="008B47CD" w:rsidP="008B47CD">
            <w:pPr>
              <w:jc w:val="both"/>
            </w:pPr>
            <w:r>
              <w:t>- промывку, просушку, дробление, прессовку бурого угля (лигнита) для улучшения качества, облегчения перевозки или хранения</w:t>
            </w:r>
          </w:p>
          <w:p w14:paraId="7159178F" w14:textId="77777777" w:rsidR="008B47CD" w:rsidRDefault="008B47CD" w:rsidP="008B47CD">
            <w:pPr>
              <w:jc w:val="both"/>
            </w:pPr>
            <w:r>
              <w:t>Эта группировка не включает:</w:t>
            </w:r>
          </w:p>
          <w:p w14:paraId="01E9BF1E" w14:textId="77777777" w:rsidR="008B47CD" w:rsidRDefault="008B47CD" w:rsidP="008B47CD">
            <w:pPr>
              <w:jc w:val="both"/>
            </w:pPr>
            <w:r>
              <w:t>- добычу угля, см. 05.10;</w:t>
            </w:r>
          </w:p>
          <w:p w14:paraId="7F55803E" w14:textId="77777777" w:rsidR="008B47CD" w:rsidRDefault="008B47CD" w:rsidP="008B47CD">
            <w:pPr>
              <w:jc w:val="both"/>
            </w:pPr>
            <w:r>
              <w:t>- разработку месторождений торфа, см. 08.92;</w:t>
            </w:r>
          </w:p>
          <w:p w14:paraId="0E25BA06" w14:textId="77777777" w:rsidR="008B47CD" w:rsidRDefault="008B47CD" w:rsidP="008B47CD">
            <w:pPr>
              <w:jc w:val="both"/>
            </w:pPr>
            <w:r>
              <w:t>- осуществление вспомогательной деятельности, связанной с добычей бурого угля (лигнита), см. 09.90;</w:t>
            </w:r>
          </w:p>
          <w:p w14:paraId="585E2729" w14:textId="77777777" w:rsidR="008B47CD" w:rsidRDefault="008B47CD" w:rsidP="008B47CD">
            <w:pPr>
              <w:jc w:val="both"/>
            </w:pPr>
            <w:r>
              <w:t>- пробное бурение при добыче угля, см. 09.90;</w:t>
            </w:r>
          </w:p>
          <w:p w14:paraId="2F112577" w14:textId="77777777" w:rsidR="008B47CD" w:rsidRPr="008B47CD" w:rsidRDefault="008B47CD" w:rsidP="008B47CD">
            <w:pPr>
              <w:jc w:val="both"/>
            </w:pPr>
            <w:r>
              <w:t>- осуществление работ, направленных на развитие или улучшение условий подготовки для добычи угля, см. 43.12</w:t>
            </w:r>
          </w:p>
        </w:tc>
      </w:tr>
      <w:tr w:rsidR="002D2014" w14:paraId="30D21127" w14:textId="77777777" w:rsidTr="002D2014">
        <w:tc>
          <w:tcPr>
            <w:tcW w:w="1384" w:type="dxa"/>
          </w:tcPr>
          <w:p w14:paraId="37B489B7" w14:textId="77777777" w:rsidR="002D2014" w:rsidRDefault="00D45C82" w:rsidP="000015FD">
            <w:pPr>
              <w:jc w:val="both"/>
            </w:pPr>
            <w:r>
              <w:t>05.20.1</w:t>
            </w:r>
          </w:p>
        </w:tc>
        <w:tc>
          <w:tcPr>
            <w:tcW w:w="8187" w:type="dxa"/>
          </w:tcPr>
          <w:p w14:paraId="241410B7" w14:textId="77777777" w:rsidR="002D2014" w:rsidRDefault="00D45C82" w:rsidP="000015FD">
            <w:pPr>
              <w:jc w:val="both"/>
            </w:pPr>
            <w:r>
              <w:t>Добыча бурого угля (лигнита)</w:t>
            </w:r>
          </w:p>
        </w:tc>
      </w:tr>
      <w:tr w:rsidR="002D2014" w14:paraId="45BC1D36" w14:textId="77777777" w:rsidTr="002D2014">
        <w:tc>
          <w:tcPr>
            <w:tcW w:w="1384" w:type="dxa"/>
          </w:tcPr>
          <w:p w14:paraId="05E8C263" w14:textId="77777777" w:rsidR="002D2014" w:rsidRDefault="00D45C82" w:rsidP="000015FD">
            <w:pPr>
              <w:jc w:val="both"/>
            </w:pPr>
            <w:r>
              <w:t>05.20.11</w:t>
            </w:r>
          </w:p>
        </w:tc>
        <w:tc>
          <w:tcPr>
            <w:tcW w:w="8187" w:type="dxa"/>
          </w:tcPr>
          <w:p w14:paraId="4D7612CD" w14:textId="77777777" w:rsidR="002D2014" w:rsidRDefault="00D45C82" w:rsidP="000015FD">
            <w:pPr>
              <w:jc w:val="both"/>
            </w:pPr>
            <w:r>
              <w:t>Добыча бурого угля (лигнита) открытым способом</w:t>
            </w:r>
          </w:p>
        </w:tc>
      </w:tr>
      <w:tr w:rsidR="002D2014" w14:paraId="667C0B98" w14:textId="77777777" w:rsidTr="002D2014">
        <w:tc>
          <w:tcPr>
            <w:tcW w:w="1384" w:type="dxa"/>
          </w:tcPr>
          <w:p w14:paraId="5CB9792E" w14:textId="77777777" w:rsidR="002D2014" w:rsidRDefault="00D45C82" w:rsidP="000015FD">
            <w:pPr>
              <w:jc w:val="both"/>
            </w:pPr>
            <w:r>
              <w:t>05.20.12</w:t>
            </w:r>
          </w:p>
        </w:tc>
        <w:tc>
          <w:tcPr>
            <w:tcW w:w="8187" w:type="dxa"/>
          </w:tcPr>
          <w:p w14:paraId="526ACE60" w14:textId="77777777" w:rsidR="002D2014" w:rsidRDefault="003E0954" w:rsidP="000015FD">
            <w:pPr>
              <w:jc w:val="both"/>
            </w:pPr>
            <w:r>
              <w:t>Добыча бурого угля (лигнита) подземным способом</w:t>
            </w:r>
          </w:p>
        </w:tc>
      </w:tr>
      <w:tr w:rsidR="002D2014" w14:paraId="0CBBCDEA" w14:textId="77777777" w:rsidTr="002D2014">
        <w:tc>
          <w:tcPr>
            <w:tcW w:w="1384" w:type="dxa"/>
          </w:tcPr>
          <w:p w14:paraId="3FD5B470" w14:textId="77777777" w:rsidR="002D2014" w:rsidRDefault="003E0954" w:rsidP="000015FD">
            <w:pPr>
              <w:jc w:val="both"/>
            </w:pPr>
            <w:r>
              <w:t>05.20.2</w:t>
            </w:r>
          </w:p>
        </w:tc>
        <w:tc>
          <w:tcPr>
            <w:tcW w:w="8187" w:type="dxa"/>
          </w:tcPr>
          <w:p w14:paraId="04780DF3" w14:textId="77777777" w:rsidR="002D2014" w:rsidRDefault="003E0954" w:rsidP="000015FD">
            <w:pPr>
              <w:jc w:val="both"/>
            </w:pPr>
            <w:r>
              <w:t>Обогащение бурого угля (лигнита)</w:t>
            </w:r>
          </w:p>
        </w:tc>
      </w:tr>
      <w:tr w:rsidR="002D2014" w14:paraId="5D853D71" w14:textId="77777777" w:rsidTr="002D2014">
        <w:tc>
          <w:tcPr>
            <w:tcW w:w="1384" w:type="dxa"/>
          </w:tcPr>
          <w:p w14:paraId="1BD74B0C" w14:textId="77777777" w:rsidR="002D2014" w:rsidRPr="003E0954" w:rsidRDefault="003E0954" w:rsidP="000015FD">
            <w:pPr>
              <w:jc w:val="both"/>
              <w:rPr>
                <w:b/>
              </w:rPr>
            </w:pPr>
            <w:r w:rsidRPr="003E0954">
              <w:rPr>
                <w:b/>
              </w:rPr>
              <w:t>06</w:t>
            </w:r>
          </w:p>
        </w:tc>
        <w:tc>
          <w:tcPr>
            <w:tcW w:w="8187" w:type="dxa"/>
          </w:tcPr>
          <w:p w14:paraId="2D66D850" w14:textId="77777777" w:rsidR="002D2014" w:rsidRPr="003E0954" w:rsidRDefault="003E0954" w:rsidP="000015FD">
            <w:pPr>
              <w:jc w:val="both"/>
              <w:rPr>
                <w:b/>
              </w:rPr>
            </w:pPr>
            <w:r>
              <w:rPr>
                <w:b/>
              </w:rPr>
              <w:t>Добыча сырой нефти и природного газа</w:t>
            </w:r>
          </w:p>
        </w:tc>
      </w:tr>
      <w:tr w:rsidR="00457AA9" w14:paraId="2B5C3EDE" w14:textId="77777777" w:rsidTr="002D2014">
        <w:tc>
          <w:tcPr>
            <w:tcW w:w="1384" w:type="dxa"/>
          </w:tcPr>
          <w:p w14:paraId="5B9303B9" w14:textId="77777777" w:rsidR="00457AA9" w:rsidRPr="00457AA9" w:rsidRDefault="00457AA9" w:rsidP="000015FD">
            <w:pPr>
              <w:jc w:val="both"/>
            </w:pPr>
            <w:r>
              <w:t>06.1</w:t>
            </w:r>
          </w:p>
        </w:tc>
        <w:tc>
          <w:tcPr>
            <w:tcW w:w="8187" w:type="dxa"/>
          </w:tcPr>
          <w:p w14:paraId="3202AAB9" w14:textId="77777777" w:rsidR="00457AA9" w:rsidRPr="00457AA9" w:rsidRDefault="00457AA9" w:rsidP="00457AA9">
            <w:pPr>
              <w:jc w:val="both"/>
            </w:pPr>
            <w:r>
              <w:t>Добыча сырой нефти и нефтяного (попутного) газа</w:t>
            </w:r>
          </w:p>
        </w:tc>
      </w:tr>
      <w:tr w:rsidR="00457AA9" w14:paraId="2DCA09B9" w14:textId="77777777" w:rsidTr="002D2014">
        <w:tc>
          <w:tcPr>
            <w:tcW w:w="1384" w:type="dxa"/>
          </w:tcPr>
          <w:p w14:paraId="0CE4A551" w14:textId="77777777" w:rsidR="00457AA9" w:rsidRDefault="00457AA9" w:rsidP="000015FD">
            <w:pPr>
              <w:jc w:val="both"/>
            </w:pPr>
            <w:r>
              <w:t>06.10</w:t>
            </w:r>
          </w:p>
        </w:tc>
        <w:tc>
          <w:tcPr>
            <w:tcW w:w="8187" w:type="dxa"/>
          </w:tcPr>
          <w:p w14:paraId="3AA6BFA9" w14:textId="77777777" w:rsidR="00457AA9" w:rsidRDefault="00457AA9" w:rsidP="00457AA9">
            <w:pPr>
              <w:jc w:val="both"/>
            </w:pPr>
            <w:r>
              <w:t>Добыча сырой нефти и нефтяного (попутного) газа</w:t>
            </w:r>
          </w:p>
          <w:p w14:paraId="2A1388D1" w14:textId="77777777" w:rsidR="00457AA9" w:rsidRDefault="00457AA9" w:rsidP="00457AA9">
            <w:pPr>
              <w:jc w:val="both"/>
            </w:pPr>
            <w:r>
              <w:lastRenderedPageBreak/>
              <w:t>Эта группировка включает:</w:t>
            </w:r>
          </w:p>
          <w:p w14:paraId="4A748C46" w14:textId="77777777" w:rsidR="00457AA9" w:rsidRDefault="00457AA9" w:rsidP="00457AA9">
            <w:pPr>
              <w:jc w:val="both"/>
            </w:pPr>
            <w:r>
              <w:t>- добычу сырой нефти</w:t>
            </w:r>
          </w:p>
          <w:p w14:paraId="743624CE" w14:textId="77777777" w:rsidR="00457AA9" w:rsidRDefault="00457AA9" w:rsidP="00457AA9">
            <w:pPr>
              <w:jc w:val="both"/>
            </w:pPr>
            <w:r>
              <w:t>Эта группировка также включает:</w:t>
            </w:r>
          </w:p>
          <w:p w14:paraId="5C2EE8B2" w14:textId="77777777" w:rsidR="00457AA9" w:rsidRDefault="00457AA9" w:rsidP="00457AA9">
            <w:pPr>
              <w:jc w:val="both"/>
            </w:pPr>
            <w:r>
              <w:t>- добычу нефтяного (попутного) газа;</w:t>
            </w:r>
          </w:p>
          <w:p w14:paraId="0EA1EA3B" w14:textId="77777777" w:rsidR="00457AA9" w:rsidRDefault="00457AA9" w:rsidP="00457AA9">
            <w:pPr>
              <w:jc w:val="both"/>
            </w:pPr>
            <w:r>
              <w:t>- добычу горючих (битуминозных) или нефтяных сланцев и битуминозного песка;</w:t>
            </w:r>
          </w:p>
          <w:p w14:paraId="74A38CAF" w14:textId="77777777" w:rsidR="00457AA9" w:rsidRDefault="00457AA9" w:rsidP="00457AA9">
            <w:pPr>
              <w:jc w:val="both"/>
            </w:pPr>
            <w:r>
              <w:t>- производство сырой нефти из горючих (битуминозных) сланцев и песка;</w:t>
            </w:r>
          </w:p>
          <w:p w14:paraId="4158F8B4" w14:textId="77777777" w:rsidR="00457AA9" w:rsidRDefault="00457AA9" w:rsidP="00457AA9">
            <w:pPr>
              <w:jc w:val="both"/>
            </w:pPr>
            <w:r>
              <w:t>- процессы получения сырой нефти: декантацию, опреснение, дегидрацию, стабилизацию и т.п.</w:t>
            </w:r>
          </w:p>
          <w:p w14:paraId="0D49F739" w14:textId="77777777" w:rsidR="00457AA9" w:rsidRDefault="00457AA9" w:rsidP="00457AA9">
            <w:pPr>
              <w:jc w:val="both"/>
            </w:pPr>
            <w:r>
              <w:t>Эта группировка не включает:</w:t>
            </w:r>
          </w:p>
          <w:p w14:paraId="699DF369" w14:textId="77777777" w:rsidR="00457AA9" w:rsidRDefault="00457AA9" w:rsidP="00457AA9">
            <w:pPr>
              <w:jc w:val="both"/>
            </w:pPr>
            <w:r>
              <w:t>- предоставление услуг по добыче нефти и природного газа, см. 09.10;</w:t>
            </w:r>
          </w:p>
          <w:p w14:paraId="6B8FFBB4" w14:textId="77777777" w:rsidR="00457AA9" w:rsidRDefault="00457AA9" w:rsidP="00457AA9">
            <w:pPr>
              <w:jc w:val="both"/>
            </w:pPr>
            <w:r>
              <w:t>- разведку нефтяных и газовых месторождений, см. 09.10;</w:t>
            </w:r>
          </w:p>
          <w:p w14:paraId="0DB80C33" w14:textId="77777777" w:rsidR="00457AA9" w:rsidRDefault="00457AA9" w:rsidP="00457AA9">
            <w:pPr>
              <w:jc w:val="both"/>
            </w:pPr>
            <w:r>
              <w:t>- производство очищенных нефтепродуктов, см. 19.20;</w:t>
            </w:r>
          </w:p>
          <w:p w14:paraId="68B8B1E7" w14:textId="77777777" w:rsidR="00457AA9" w:rsidRDefault="00457AA9" w:rsidP="00457AA9">
            <w:pPr>
              <w:jc w:val="both"/>
            </w:pPr>
            <w:r>
              <w:t>- получение сжиженных газов при очистке нефти, см. 19.20;</w:t>
            </w:r>
          </w:p>
          <w:p w14:paraId="108DDFA9" w14:textId="77777777" w:rsidR="00457AA9" w:rsidRDefault="00457AA9" w:rsidP="00457AA9">
            <w:pPr>
              <w:jc w:val="both"/>
            </w:pPr>
            <w:r>
              <w:t>- эксплуатацию нефтепроводов, см. 49.50</w:t>
            </w:r>
          </w:p>
        </w:tc>
      </w:tr>
      <w:tr w:rsidR="002D2014" w14:paraId="230A048D" w14:textId="77777777" w:rsidTr="002D2014">
        <w:tc>
          <w:tcPr>
            <w:tcW w:w="1384" w:type="dxa"/>
          </w:tcPr>
          <w:p w14:paraId="3AE3C1F1" w14:textId="77777777" w:rsidR="002D2014" w:rsidRDefault="003E0954" w:rsidP="000015FD">
            <w:pPr>
              <w:jc w:val="both"/>
            </w:pPr>
            <w:r>
              <w:lastRenderedPageBreak/>
              <w:t>06.10.1</w:t>
            </w:r>
          </w:p>
        </w:tc>
        <w:tc>
          <w:tcPr>
            <w:tcW w:w="8187" w:type="dxa"/>
          </w:tcPr>
          <w:p w14:paraId="4E941C2F" w14:textId="77777777" w:rsidR="002D2014" w:rsidRDefault="003E0954" w:rsidP="000015FD">
            <w:pPr>
              <w:jc w:val="both"/>
            </w:pPr>
            <w:r>
              <w:t>Добыча сырой нефти</w:t>
            </w:r>
          </w:p>
        </w:tc>
      </w:tr>
      <w:tr w:rsidR="002D2014" w14:paraId="2B44AEB7" w14:textId="77777777" w:rsidTr="002D2014">
        <w:tc>
          <w:tcPr>
            <w:tcW w:w="1384" w:type="dxa"/>
          </w:tcPr>
          <w:p w14:paraId="525D6805" w14:textId="77777777" w:rsidR="002D2014" w:rsidRDefault="003E0954" w:rsidP="000015FD">
            <w:pPr>
              <w:jc w:val="both"/>
            </w:pPr>
            <w:r>
              <w:t>06.10.2</w:t>
            </w:r>
          </w:p>
        </w:tc>
        <w:tc>
          <w:tcPr>
            <w:tcW w:w="8187" w:type="dxa"/>
          </w:tcPr>
          <w:p w14:paraId="646C56A4" w14:textId="77777777" w:rsidR="002D2014" w:rsidRDefault="003E0954" w:rsidP="000015FD">
            <w:pPr>
              <w:jc w:val="both"/>
            </w:pPr>
            <w:r>
              <w:t>Добыча горючих (битуминозных) сланцев, песка и озокерита</w:t>
            </w:r>
          </w:p>
        </w:tc>
      </w:tr>
      <w:tr w:rsidR="002D2014" w14:paraId="32BEF59D" w14:textId="77777777" w:rsidTr="002D2014">
        <w:tc>
          <w:tcPr>
            <w:tcW w:w="1384" w:type="dxa"/>
          </w:tcPr>
          <w:p w14:paraId="04EF73DB" w14:textId="77777777" w:rsidR="002D2014" w:rsidRDefault="003E0954" w:rsidP="000015FD">
            <w:pPr>
              <w:jc w:val="both"/>
            </w:pPr>
            <w:r>
              <w:t>06.10.3</w:t>
            </w:r>
          </w:p>
        </w:tc>
        <w:tc>
          <w:tcPr>
            <w:tcW w:w="8187" w:type="dxa"/>
          </w:tcPr>
          <w:p w14:paraId="713C5612" w14:textId="77777777" w:rsidR="002D2014" w:rsidRDefault="003E0954" w:rsidP="000015FD">
            <w:pPr>
              <w:jc w:val="both"/>
            </w:pPr>
            <w:r>
              <w:t>Добыча нефтяного (попутного) газа</w:t>
            </w:r>
          </w:p>
        </w:tc>
      </w:tr>
      <w:tr w:rsidR="00990E76" w14:paraId="2AF6BC7E" w14:textId="77777777" w:rsidTr="002D2014">
        <w:tc>
          <w:tcPr>
            <w:tcW w:w="1384" w:type="dxa"/>
          </w:tcPr>
          <w:p w14:paraId="62E1524A" w14:textId="77777777" w:rsidR="00990E76" w:rsidRDefault="00990E76" w:rsidP="000015FD">
            <w:pPr>
              <w:jc w:val="both"/>
            </w:pPr>
            <w:r>
              <w:t>06.2</w:t>
            </w:r>
          </w:p>
        </w:tc>
        <w:tc>
          <w:tcPr>
            <w:tcW w:w="8187" w:type="dxa"/>
          </w:tcPr>
          <w:p w14:paraId="791EBAF2" w14:textId="77777777" w:rsidR="00990E76" w:rsidRDefault="00990E76" w:rsidP="00990E76">
            <w:pPr>
              <w:jc w:val="both"/>
            </w:pPr>
            <w:r>
              <w:t>Добыча природного газа и газового конденсата</w:t>
            </w:r>
          </w:p>
        </w:tc>
      </w:tr>
      <w:tr w:rsidR="00990E76" w14:paraId="66FE8968" w14:textId="77777777" w:rsidTr="002D2014">
        <w:tc>
          <w:tcPr>
            <w:tcW w:w="1384" w:type="dxa"/>
          </w:tcPr>
          <w:p w14:paraId="56A9FAE0" w14:textId="77777777" w:rsidR="00990E76" w:rsidRDefault="00990E76" w:rsidP="000015FD">
            <w:pPr>
              <w:jc w:val="both"/>
            </w:pPr>
            <w:r>
              <w:t>06.20</w:t>
            </w:r>
          </w:p>
        </w:tc>
        <w:tc>
          <w:tcPr>
            <w:tcW w:w="8187" w:type="dxa"/>
          </w:tcPr>
          <w:p w14:paraId="520A39B1" w14:textId="77777777" w:rsidR="00990E76" w:rsidRDefault="00990E76" w:rsidP="00990E76">
            <w:pPr>
              <w:jc w:val="both"/>
            </w:pPr>
            <w:r>
              <w:t>Добыча природного газа и газового конденсата</w:t>
            </w:r>
          </w:p>
          <w:p w14:paraId="6D541EBA" w14:textId="77777777" w:rsidR="00990E76" w:rsidRDefault="00990E76" w:rsidP="00990E76">
            <w:pPr>
              <w:jc w:val="both"/>
            </w:pPr>
            <w:r>
              <w:t>Эта группировка включает:</w:t>
            </w:r>
          </w:p>
          <w:p w14:paraId="4F2BC732" w14:textId="77777777" w:rsidR="00990E76" w:rsidRDefault="00990E76" w:rsidP="00990E76">
            <w:pPr>
              <w:jc w:val="both"/>
            </w:pPr>
            <w:r>
              <w:t>- добычу, обезвоживание и сепарацию фракций жидких углеводородов;</w:t>
            </w:r>
          </w:p>
          <w:p w14:paraId="5D85AC4B" w14:textId="77777777" w:rsidR="00990E76" w:rsidRDefault="00990E76" w:rsidP="00990E76">
            <w:pPr>
              <w:jc w:val="both"/>
            </w:pPr>
            <w:r>
              <w:t>- извлечение метана, этана, бутана и пропана на месте добычи;</w:t>
            </w:r>
          </w:p>
          <w:p w14:paraId="6C2F9EFF" w14:textId="77777777" w:rsidR="00990E76" w:rsidRDefault="00990E76" w:rsidP="00990E76">
            <w:pPr>
              <w:jc w:val="both"/>
            </w:pPr>
            <w:r>
              <w:t>- извлечение гелия и сероводорода;</w:t>
            </w:r>
          </w:p>
          <w:p w14:paraId="79F39019" w14:textId="77777777" w:rsidR="00990E76" w:rsidRDefault="00990E76" w:rsidP="00990E76">
            <w:pPr>
              <w:jc w:val="both"/>
            </w:pPr>
            <w:r>
              <w:t>- производство сырого газообразного углеводорода (природного газа);</w:t>
            </w:r>
          </w:p>
          <w:p w14:paraId="0FEC0BD7" w14:textId="77777777" w:rsidR="00990E76" w:rsidRDefault="00990E76" w:rsidP="00990E76">
            <w:pPr>
              <w:jc w:val="both"/>
            </w:pPr>
            <w:r>
              <w:t>- добычу конденсатов;</w:t>
            </w:r>
          </w:p>
          <w:p w14:paraId="6D8EFB36" w14:textId="77777777" w:rsidR="00990E76" w:rsidRDefault="00990E76" w:rsidP="00990E76">
            <w:pPr>
              <w:jc w:val="both"/>
            </w:pPr>
            <w:r>
              <w:t>- дренаж и выделение жидких фракций углеводорода;</w:t>
            </w:r>
          </w:p>
          <w:p w14:paraId="21484B18" w14:textId="77777777" w:rsidR="00990E76" w:rsidRDefault="00990E76" w:rsidP="00990E76">
            <w:pPr>
              <w:jc w:val="both"/>
            </w:pPr>
            <w:r>
              <w:t>- десульфурацию газа</w:t>
            </w:r>
          </w:p>
          <w:p w14:paraId="6D759096" w14:textId="77777777" w:rsidR="00990E76" w:rsidRDefault="00990E76" w:rsidP="00990E76">
            <w:pPr>
              <w:jc w:val="both"/>
            </w:pPr>
            <w:r>
              <w:t>Эта группировка также включает:</w:t>
            </w:r>
          </w:p>
          <w:p w14:paraId="5238C586" w14:textId="77777777" w:rsidR="00990E76" w:rsidRDefault="00990E76" w:rsidP="00990E76">
            <w:pPr>
              <w:jc w:val="both"/>
            </w:pPr>
            <w:r>
              <w:t>- добычу жидкого углеводорода путем сжижения или пиролиза</w:t>
            </w:r>
          </w:p>
        </w:tc>
      </w:tr>
      <w:tr w:rsidR="002D2014" w14:paraId="36BDFBF7" w14:textId="77777777" w:rsidTr="002D2014">
        <w:tc>
          <w:tcPr>
            <w:tcW w:w="1384" w:type="dxa"/>
          </w:tcPr>
          <w:p w14:paraId="4DEA51EB" w14:textId="77777777" w:rsidR="002D2014" w:rsidRDefault="007347A5" w:rsidP="000015FD">
            <w:pPr>
              <w:jc w:val="both"/>
            </w:pPr>
            <w:r>
              <w:t>06.20.1</w:t>
            </w:r>
          </w:p>
        </w:tc>
        <w:tc>
          <w:tcPr>
            <w:tcW w:w="8187" w:type="dxa"/>
          </w:tcPr>
          <w:p w14:paraId="315576DE" w14:textId="77777777" w:rsidR="002D2014" w:rsidRDefault="007347A5" w:rsidP="000015FD">
            <w:pPr>
              <w:jc w:val="both"/>
            </w:pPr>
            <w:r>
              <w:t>Добыча природного газа</w:t>
            </w:r>
          </w:p>
        </w:tc>
      </w:tr>
      <w:tr w:rsidR="002D2014" w14:paraId="3515A0A0" w14:textId="77777777" w:rsidTr="002D2014">
        <w:tc>
          <w:tcPr>
            <w:tcW w:w="1384" w:type="dxa"/>
          </w:tcPr>
          <w:p w14:paraId="3177F9FD" w14:textId="77777777" w:rsidR="002D2014" w:rsidRDefault="007347A5" w:rsidP="000015FD">
            <w:pPr>
              <w:jc w:val="both"/>
            </w:pPr>
            <w:r>
              <w:t>06.20.2</w:t>
            </w:r>
          </w:p>
        </w:tc>
        <w:tc>
          <w:tcPr>
            <w:tcW w:w="8187" w:type="dxa"/>
          </w:tcPr>
          <w:p w14:paraId="62BE2EC8" w14:textId="77777777" w:rsidR="002D2014" w:rsidRDefault="007347A5" w:rsidP="000015FD">
            <w:pPr>
              <w:jc w:val="both"/>
            </w:pPr>
            <w:r>
              <w:t>Добыча газового конденсата</w:t>
            </w:r>
          </w:p>
        </w:tc>
      </w:tr>
      <w:tr w:rsidR="002D2014" w14:paraId="4CE5FF5F" w14:textId="77777777" w:rsidTr="002D2014">
        <w:tc>
          <w:tcPr>
            <w:tcW w:w="1384" w:type="dxa"/>
          </w:tcPr>
          <w:p w14:paraId="19BFD82B" w14:textId="77777777" w:rsidR="002D2014" w:rsidRPr="007347A5" w:rsidRDefault="007347A5" w:rsidP="000015FD">
            <w:pPr>
              <w:jc w:val="both"/>
              <w:rPr>
                <w:b/>
              </w:rPr>
            </w:pPr>
            <w:r>
              <w:rPr>
                <w:b/>
              </w:rPr>
              <w:t>07</w:t>
            </w:r>
          </w:p>
        </w:tc>
        <w:tc>
          <w:tcPr>
            <w:tcW w:w="8187" w:type="dxa"/>
          </w:tcPr>
          <w:p w14:paraId="6FD4AC61" w14:textId="77777777" w:rsidR="002D2014" w:rsidRPr="007347A5" w:rsidRDefault="007347A5" w:rsidP="000015FD">
            <w:pPr>
              <w:jc w:val="both"/>
              <w:rPr>
                <w:b/>
              </w:rPr>
            </w:pPr>
            <w:r>
              <w:rPr>
                <w:b/>
              </w:rPr>
              <w:t>Добыча металлических руд</w:t>
            </w:r>
          </w:p>
        </w:tc>
      </w:tr>
      <w:tr w:rsidR="00F45B9D" w14:paraId="2476122B" w14:textId="77777777" w:rsidTr="002D2014">
        <w:tc>
          <w:tcPr>
            <w:tcW w:w="1384" w:type="dxa"/>
          </w:tcPr>
          <w:p w14:paraId="2E82BC59" w14:textId="77777777" w:rsidR="00F45B9D" w:rsidRPr="00F45B9D" w:rsidRDefault="00F45B9D" w:rsidP="000015FD">
            <w:pPr>
              <w:jc w:val="both"/>
            </w:pPr>
            <w:r>
              <w:t>07.1</w:t>
            </w:r>
          </w:p>
        </w:tc>
        <w:tc>
          <w:tcPr>
            <w:tcW w:w="8187" w:type="dxa"/>
          </w:tcPr>
          <w:p w14:paraId="68807E31" w14:textId="77777777" w:rsidR="00F45B9D" w:rsidRPr="00F45B9D" w:rsidRDefault="00F45B9D" w:rsidP="00F45B9D">
            <w:pPr>
              <w:jc w:val="both"/>
            </w:pPr>
            <w:r>
              <w:t>Добыча и обогащение железных руд</w:t>
            </w:r>
          </w:p>
        </w:tc>
      </w:tr>
      <w:tr w:rsidR="00F45B9D" w14:paraId="7E2BD53E" w14:textId="77777777" w:rsidTr="002D2014">
        <w:tc>
          <w:tcPr>
            <w:tcW w:w="1384" w:type="dxa"/>
          </w:tcPr>
          <w:p w14:paraId="60A3B278" w14:textId="77777777" w:rsidR="00F45B9D" w:rsidRDefault="00F45B9D" w:rsidP="000015FD">
            <w:pPr>
              <w:jc w:val="both"/>
            </w:pPr>
            <w:r>
              <w:t>07.10</w:t>
            </w:r>
          </w:p>
        </w:tc>
        <w:tc>
          <w:tcPr>
            <w:tcW w:w="8187" w:type="dxa"/>
          </w:tcPr>
          <w:p w14:paraId="03027DF0" w14:textId="77777777" w:rsidR="00F45B9D" w:rsidRDefault="00F45B9D" w:rsidP="00F45B9D">
            <w:pPr>
              <w:jc w:val="both"/>
            </w:pPr>
            <w:r>
              <w:t>Добыча и обогащение железных руд</w:t>
            </w:r>
          </w:p>
          <w:p w14:paraId="11A61996" w14:textId="77777777" w:rsidR="00F45B9D" w:rsidRDefault="00F45B9D" w:rsidP="00F45B9D">
            <w:pPr>
              <w:jc w:val="both"/>
            </w:pPr>
            <w:r>
              <w:t>Эта группировка включает:</w:t>
            </w:r>
          </w:p>
          <w:p w14:paraId="2C304837" w14:textId="77777777" w:rsidR="00F45B9D" w:rsidRDefault="00F45B9D" w:rsidP="00F45B9D">
            <w:pPr>
              <w:jc w:val="both"/>
            </w:pPr>
            <w:r>
              <w:t>- добычу руд преимущественно с содержанием в них железа;</w:t>
            </w:r>
          </w:p>
          <w:p w14:paraId="534F43B7" w14:textId="77777777" w:rsidR="00F45B9D" w:rsidRDefault="00F45B9D" w:rsidP="00F45B9D">
            <w:pPr>
              <w:jc w:val="both"/>
            </w:pPr>
            <w:r>
              <w:t>- обогащение и агломерацию железных руд</w:t>
            </w:r>
          </w:p>
          <w:p w14:paraId="22E5A63D" w14:textId="77777777" w:rsidR="00F45B9D" w:rsidRDefault="00F45B9D" w:rsidP="00F45B9D">
            <w:pPr>
              <w:jc w:val="both"/>
            </w:pPr>
            <w:r>
              <w:t>Эта группировка не включает:</w:t>
            </w:r>
          </w:p>
          <w:p w14:paraId="5F273512" w14:textId="77777777" w:rsidR="00F45B9D" w:rsidRDefault="00F45B9D" w:rsidP="00F45B9D">
            <w:pPr>
              <w:jc w:val="both"/>
            </w:pPr>
            <w:r>
              <w:t>- добычу и обогащение серного и магнитного колчедана (кроме обжига), см. 08.91</w:t>
            </w:r>
          </w:p>
        </w:tc>
      </w:tr>
      <w:tr w:rsidR="002D2014" w14:paraId="32BECBBB" w14:textId="77777777" w:rsidTr="002D2014">
        <w:tc>
          <w:tcPr>
            <w:tcW w:w="1384" w:type="dxa"/>
          </w:tcPr>
          <w:p w14:paraId="72A0A654" w14:textId="77777777" w:rsidR="002D2014" w:rsidRDefault="007347A5" w:rsidP="000015FD">
            <w:pPr>
              <w:jc w:val="both"/>
            </w:pPr>
            <w:r>
              <w:t>07.10.1</w:t>
            </w:r>
          </w:p>
        </w:tc>
        <w:tc>
          <w:tcPr>
            <w:tcW w:w="8187" w:type="dxa"/>
          </w:tcPr>
          <w:p w14:paraId="1819D9A2" w14:textId="77777777" w:rsidR="002D2014" w:rsidRDefault="007347A5" w:rsidP="000015FD">
            <w:pPr>
              <w:jc w:val="both"/>
            </w:pPr>
            <w:r>
              <w:t>Добыча железных руд подземным способом</w:t>
            </w:r>
          </w:p>
        </w:tc>
      </w:tr>
      <w:tr w:rsidR="002D2014" w14:paraId="19CDDE83" w14:textId="77777777" w:rsidTr="002D2014">
        <w:tc>
          <w:tcPr>
            <w:tcW w:w="1384" w:type="dxa"/>
          </w:tcPr>
          <w:p w14:paraId="5C9AA165" w14:textId="77777777" w:rsidR="002D2014" w:rsidRDefault="007347A5" w:rsidP="000015FD">
            <w:pPr>
              <w:jc w:val="both"/>
            </w:pPr>
            <w:r>
              <w:t>07.10.2</w:t>
            </w:r>
          </w:p>
        </w:tc>
        <w:tc>
          <w:tcPr>
            <w:tcW w:w="8187" w:type="dxa"/>
          </w:tcPr>
          <w:p w14:paraId="332E7F14" w14:textId="77777777" w:rsidR="002D2014" w:rsidRDefault="007347A5" w:rsidP="000015FD">
            <w:pPr>
              <w:jc w:val="both"/>
            </w:pPr>
            <w:r>
              <w:t>Добыча железных руд открытым способом</w:t>
            </w:r>
          </w:p>
        </w:tc>
      </w:tr>
      <w:tr w:rsidR="002D2014" w14:paraId="3BA98009" w14:textId="77777777" w:rsidTr="002D2014">
        <w:tc>
          <w:tcPr>
            <w:tcW w:w="1384" w:type="dxa"/>
          </w:tcPr>
          <w:p w14:paraId="09DDFC91" w14:textId="77777777" w:rsidR="002D2014" w:rsidRDefault="007347A5" w:rsidP="000015FD">
            <w:pPr>
              <w:jc w:val="both"/>
            </w:pPr>
            <w:r>
              <w:t>07.10.3</w:t>
            </w:r>
          </w:p>
        </w:tc>
        <w:tc>
          <w:tcPr>
            <w:tcW w:w="8187" w:type="dxa"/>
          </w:tcPr>
          <w:p w14:paraId="242F0A43" w14:textId="77777777" w:rsidR="002D2014" w:rsidRDefault="007347A5" w:rsidP="000015FD">
            <w:pPr>
              <w:jc w:val="both"/>
            </w:pPr>
            <w:r>
              <w:t>Обогащение и агломерация железных руд</w:t>
            </w:r>
          </w:p>
        </w:tc>
      </w:tr>
      <w:tr w:rsidR="00F45B9D" w14:paraId="369FF127" w14:textId="77777777" w:rsidTr="002D2014">
        <w:tc>
          <w:tcPr>
            <w:tcW w:w="1384" w:type="dxa"/>
          </w:tcPr>
          <w:p w14:paraId="70A1AEFC" w14:textId="77777777" w:rsidR="00F45B9D" w:rsidRDefault="00F45B9D" w:rsidP="000015FD">
            <w:pPr>
              <w:jc w:val="both"/>
            </w:pPr>
            <w:r>
              <w:t>07.2</w:t>
            </w:r>
          </w:p>
        </w:tc>
        <w:tc>
          <w:tcPr>
            <w:tcW w:w="8187" w:type="dxa"/>
          </w:tcPr>
          <w:p w14:paraId="05C2F1F6" w14:textId="77777777" w:rsidR="00F45B9D" w:rsidRDefault="00F45B9D" w:rsidP="00F45B9D">
            <w:pPr>
              <w:jc w:val="both"/>
            </w:pPr>
            <w:r>
              <w:t>Добыча руд цветных металлов</w:t>
            </w:r>
          </w:p>
          <w:p w14:paraId="22C919F3" w14:textId="77777777" w:rsidR="00F45B9D" w:rsidRDefault="00F45B9D" w:rsidP="00F45B9D">
            <w:pPr>
              <w:jc w:val="both"/>
            </w:pPr>
            <w:r>
              <w:t>Эта группировка включает:</w:t>
            </w:r>
          </w:p>
          <w:p w14:paraId="17F53FDE" w14:textId="77777777" w:rsidR="00F45B9D" w:rsidRDefault="00F45B9D" w:rsidP="00F45B9D">
            <w:pPr>
              <w:jc w:val="both"/>
            </w:pPr>
            <w:r>
              <w:t>- добычу руд цветных металлов</w:t>
            </w:r>
          </w:p>
        </w:tc>
      </w:tr>
      <w:tr w:rsidR="00F45B9D" w14:paraId="1CFB1C1A" w14:textId="77777777" w:rsidTr="002D2014">
        <w:tc>
          <w:tcPr>
            <w:tcW w:w="1384" w:type="dxa"/>
          </w:tcPr>
          <w:p w14:paraId="30F34647" w14:textId="77777777" w:rsidR="00F45B9D" w:rsidRDefault="00F45B9D" w:rsidP="000015FD">
            <w:pPr>
              <w:jc w:val="both"/>
            </w:pPr>
            <w:r>
              <w:t>07.21</w:t>
            </w:r>
          </w:p>
        </w:tc>
        <w:tc>
          <w:tcPr>
            <w:tcW w:w="8187" w:type="dxa"/>
          </w:tcPr>
          <w:p w14:paraId="7FDBD4DA" w14:textId="77777777" w:rsidR="00F45B9D" w:rsidRDefault="00F45B9D" w:rsidP="00F45B9D">
            <w:pPr>
              <w:jc w:val="both"/>
            </w:pPr>
            <w:r>
              <w:t>Добыча урановой и ториевой руд</w:t>
            </w:r>
          </w:p>
          <w:p w14:paraId="2F819ED7" w14:textId="77777777" w:rsidR="00F45B9D" w:rsidRDefault="00F45B9D" w:rsidP="00F45B9D">
            <w:pPr>
              <w:jc w:val="both"/>
            </w:pPr>
            <w:r>
              <w:t>Эта группировка включает:</w:t>
            </w:r>
          </w:p>
          <w:p w14:paraId="1AB76A76" w14:textId="77777777" w:rsidR="00F45B9D" w:rsidRDefault="00F45B9D" w:rsidP="00F45B9D">
            <w:pPr>
              <w:jc w:val="both"/>
            </w:pPr>
            <w:r>
              <w:t>- добычу урановой и ториевой руд, преимущественно с содержанием в них урана и тория: уранинита и т.п.;</w:t>
            </w:r>
          </w:p>
          <w:p w14:paraId="097BE7DE" w14:textId="77777777" w:rsidR="00F45B9D" w:rsidRDefault="00F45B9D" w:rsidP="00F45B9D">
            <w:pPr>
              <w:jc w:val="both"/>
            </w:pPr>
            <w:r>
              <w:t>- первичное обогащение таких руд;</w:t>
            </w:r>
          </w:p>
          <w:p w14:paraId="717AEF8F" w14:textId="77777777" w:rsidR="00F45B9D" w:rsidRDefault="00F45B9D" w:rsidP="00F45B9D">
            <w:pPr>
              <w:jc w:val="both"/>
            </w:pPr>
            <w:r>
              <w:t>- производство желтого кека (концентрата урана)</w:t>
            </w:r>
          </w:p>
          <w:p w14:paraId="14453ED5" w14:textId="77777777" w:rsidR="00F45B9D" w:rsidRDefault="00F45B9D" w:rsidP="00F45B9D">
            <w:pPr>
              <w:jc w:val="both"/>
            </w:pPr>
            <w:r>
              <w:t>Эта группировка не включает:</w:t>
            </w:r>
          </w:p>
          <w:p w14:paraId="3F882AD9" w14:textId="77777777" w:rsidR="00F45B9D" w:rsidRDefault="00F45B9D" w:rsidP="00F45B9D">
            <w:pPr>
              <w:jc w:val="both"/>
            </w:pPr>
            <w:r>
              <w:t>- обогащение урановой и ториевой руд, см. 20.13;</w:t>
            </w:r>
          </w:p>
          <w:p w14:paraId="65E0ACE2" w14:textId="77777777" w:rsidR="00F45B9D" w:rsidRDefault="00F45B9D" w:rsidP="00F45B9D">
            <w:pPr>
              <w:jc w:val="both"/>
            </w:pPr>
            <w:r>
              <w:lastRenderedPageBreak/>
              <w:t>- производство металлического урана из уранинита или прочих руд, см. 24.46;</w:t>
            </w:r>
          </w:p>
          <w:p w14:paraId="77554313" w14:textId="77777777" w:rsidR="00F45B9D" w:rsidRDefault="00F45B9D" w:rsidP="00F45B9D">
            <w:pPr>
              <w:jc w:val="both"/>
            </w:pPr>
            <w:r>
              <w:t>- плавку и рафинирование урана, см. 24.46</w:t>
            </w:r>
          </w:p>
        </w:tc>
      </w:tr>
      <w:tr w:rsidR="00124CFC" w14:paraId="1E539DFE" w14:textId="77777777" w:rsidTr="002D2014">
        <w:tc>
          <w:tcPr>
            <w:tcW w:w="1384" w:type="dxa"/>
          </w:tcPr>
          <w:p w14:paraId="6871D002" w14:textId="77777777" w:rsidR="00124CFC" w:rsidRDefault="00124CFC" w:rsidP="000015FD">
            <w:pPr>
              <w:jc w:val="both"/>
            </w:pPr>
            <w:r>
              <w:lastRenderedPageBreak/>
              <w:t>07.21.1</w:t>
            </w:r>
          </w:p>
        </w:tc>
        <w:tc>
          <w:tcPr>
            <w:tcW w:w="8187" w:type="dxa"/>
          </w:tcPr>
          <w:p w14:paraId="7145D043" w14:textId="77777777" w:rsidR="00124CFC" w:rsidRDefault="00124CFC" w:rsidP="000015FD">
            <w:pPr>
              <w:jc w:val="both"/>
            </w:pPr>
            <w:r>
              <w:t>Добыча и первичное обогащение урановых руд</w:t>
            </w:r>
          </w:p>
        </w:tc>
      </w:tr>
      <w:tr w:rsidR="00124CFC" w14:paraId="2919AB89" w14:textId="77777777" w:rsidTr="002D2014">
        <w:tc>
          <w:tcPr>
            <w:tcW w:w="1384" w:type="dxa"/>
          </w:tcPr>
          <w:p w14:paraId="08E0D24C" w14:textId="77777777" w:rsidR="00124CFC" w:rsidRDefault="00124CFC" w:rsidP="000015FD">
            <w:pPr>
              <w:jc w:val="both"/>
            </w:pPr>
            <w:r>
              <w:t>07.21.11</w:t>
            </w:r>
          </w:p>
        </w:tc>
        <w:tc>
          <w:tcPr>
            <w:tcW w:w="8187" w:type="dxa"/>
          </w:tcPr>
          <w:p w14:paraId="33F069DA" w14:textId="77777777" w:rsidR="00124CFC" w:rsidRDefault="00124CFC" w:rsidP="000015FD">
            <w:pPr>
              <w:jc w:val="both"/>
            </w:pPr>
            <w:r>
              <w:t>Добыча урановых руд подземным способом, включая способы подземного и кучного выщелачивания</w:t>
            </w:r>
          </w:p>
        </w:tc>
      </w:tr>
      <w:tr w:rsidR="00124CFC" w14:paraId="03E5D9D6" w14:textId="77777777" w:rsidTr="002D2014">
        <w:tc>
          <w:tcPr>
            <w:tcW w:w="1384" w:type="dxa"/>
          </w:tcPr>
          <w:p w14:paraId="58D66A5B" w14:textId="77777777" w:rsidR="00124CFC" w:rsidRDefault="00124CFC" w:rsidP="000015FD">
            <w:pPr>
              <w:jc w:val="both"/>
            </w:pPr>
            <w:r>
              <w:t>07.21.12</w:t>
            </w:r>
          </w:p>
        </w:tc>
        <w:tc>
          <w:tcPr>
            <w:tcW w:w="8187" w:type="dxa"/>
          </w:tcPr>
          <w:p w14:paraId="34BAF8C1" w14:textId="77777777" w:rsidR="00124CFC" w:rsidRDefault="00124CFC" w:rsidP="000015FD">
            <w:pPr>
              <w:jc w:val="both"/>
            </w:pPr>
            <w:r>
              <w:t>Добыча урановых руд открытым способом, включая способ кучного выщелачивания</w:t>
            </w:r>
          </w:p>
        </w:tc>
      </w:tr>
      <w:tr w:rsidR="00124CFC" w14:paraId="29C7F637" w14:textId="77777777" w:rsidTr="002D2014">
        <w:tc>
          <w:tcPr>
            <w:tcW w:w="1384" w:type="dxa"/>
          </w:tcPr>
          <w:p w14:paraId="23E2926D" w14:textId="77777777" w:rsidR="00124CFC" w:rsidRDefault="00124CFC" w:rsidP="000015FD">
            <w:pPr>
              <w:jc w:val="both"/>
            </w:pPr>
            <w:r>
              <w:t>07.21.2</w:t>
            </w:r>
          </w:p>
        </w:tc>
        <w:tc>
          <w:tcPr>
            <w:tcW w:w="8187" w:type="dxa"/>
          </w:tcPr>
          <w:p w14:paraId="46183577" w14:textId="77777777" w:rsidR="00124CFC" w:rsidRDefault="00F50CE5" w:rsidP="000015FD">
            <w:pPr>
              <w:jc w:val="both"/>
            </w:pPr>
            <w:r>
              <w:t>Добыча и первичное обогащение ториевых руд</w:t>
            </w:r>
          </w:p>
        </w:tc>
      </w:tr>
      <w:tr w:rsidR="00F45B9D" w14:paraId="230B7CC1" w14:textId="77777777" w:rsidTr="002D2014">
        <w:tc>
          <w:tcPr>
            <w:tcW w:w="1384" w:type="dxa"/>
          </w:tcPr>
          <w:p w14:paraId="773D699A" w14:textId="77777777" w:rsidR="00F45B9D" w:rsidRDefault="00F45B9D" w:rsidP="000015FD">
            <w:pPr>
              <w:jc w:val="both"/>
            </w:pPr>
            <w:r>
              <w:t>07.29</w:t>
            </w:r>
          </w:p>
        </w:tc>
        <w:tc>
          <w:tcPr>
            <w:tcW w:w="8187" w:type="dxa"/>
          </w:tcPr>
          <w:p w14:paraId="0A09400B" w14:textId="77777777" w:rsidR="00F45B9D" w:rsidRDefault="00F45B9D" w:rsidP="00F45B9D">
            <w:pPr>
              <w:jc w:val="both"/>
            </w:pPr>
            <w:r>
              <w:t>Добыча руд прочих цветных металлов</w:t>
            </w:r>
          </w:p>
          <w:p w14:paraId="1FEAACA8" w14:textId="77777777" w:rsidR="00F45B9D" w:rsidRDefault="00F45B9D" w:rsidP="00F45B9D">
            <w:pPr>
              <w:jc w:val="both"/>
            </w:pPr>
            <w:r>
              <w:t>Эта группировка включает:</w:t>
            </w:r>
          </w:p>
          <w:p w14:paraId="08EE6786" w14:textId="77777777" w:rsidR="00F45B9D" w:rsidRDefault="00F45B9D" w:rsidP="00F45B9D">
            <w:pPr>
              <w:jc w:val="both"/>
            </w:pPr>
            <w: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14:paraId="3D0645E3" w14:textId="77777777" w:rsidR="00F45B9D" w:rsidRDefault="00F45B9D" w:rsidP="00F45B9D">
            <w:pPr>
              <w:jc w:val="both"/>
            </w:pPr>
            <w:r>
              <w:t>Эта группировка не включает:</w:t>
            </w:r>
          </w:p>
          <w:p w14:paraId="34B3F6DF" w14:textId="77777777" w:rsidR="00F45B9D" w:rsidRDefault="00F45B9D" w:rsidP="00F45B9D">
            <w:pPr>
              <w:jc w:val="both"/>
            </w:pPr>
            <w:r>
              <w:t>- добычу и обработку урановой и ториевой руды, см. 07.21;</w:t>
            </w:r>
          </w:p>
          <w:p w14:paraId="7712A7F1" w14:textId="77777777" w:rsidR="00F45B9D" w:rsidRDefault="00F45B9D" w:rsidP="00F45B9D">
            <w:pPr>
              <w:jc w:val="both"/>
            </w:pPr>
            <w:r>
              <w:t>- производство оксида алюминия, см. 24.42;</w:t>
            </w:r>
          </w:p>
          <w:p w14:paraId="21C1CE13" w14:textId="77777777" w:rsidR="00F45B9D" w:rsidRDefault="00F45B9D" w:rsidP="00F45B9D">
            <w:pPr>
              <w:jc w:val="both"/>
            </w:pPr>
            <w:r>
              <w:t>- производство никелевого и медного штейна, см. 24.44, 24.45</w:t>
            </w:r>
          </w:p>
        </w:tc>
      </w:tr>
      <w:tr w:rsidR="00124CFC" w14:paraId="152336DF" w14:textId="77777777" w:rsidTr="002D2014">
        <w:tc>
          <w:tcPr>
            <w:tcW w:w="1384" w:type="dxa"/>
          </w:tcPr>
          <w:p w14:paraId="0ABDC764" w14:textId="77777777" w:rsidR="00124CFC" w:rsidRDefault="00F50CE5" w:rsidP="000015FD">
            <w:pPr>
              <w:jc w:val="both"/>
            </w:pPr>
            <w:r>
              <w:t>07.29.1</w:t>
            </w:r>
          </w:p>
        </w:tc>
        <w:tc>
          <w:tcPr>
            <w:tcW w:w="8187" w:type="dxa"/>
          </w:tcPr>
          <w:p w14:paraId="2D97018D" w14:textId="77777777" w:rsidR="00124CFC" w:rsidRDefault="00F50CE5" w:rsidP="000015FD">
            <w:pPr>
              <w:jc w:val="both"/>
            </w:pPr>
            <w:r>
              <w:t>Добыча и обогащение медной руды</w:t>
            </w:r>
          </w:p>
        </w:tc>
      </w:tr>
      <w:tr w:rsidR="00124CFC" w14:paraId="7CCBAA16" w14:textId="77777777" w:rsidTr="002D2014">
        <w:tc>
          <w:tcPr>
            <w:tcW w:w="1384" w:type="dxa"/>
          </w:tcPr>
          <w:p w14:paraId="02FCC8C8" w14:textId="77777777" w:rsidR="00124CFC" w:rsidRDefault="00F50CE5" w:rsidP="000015FD">
            <w:pPr>
              <w:jc w:val="both"/>
            </w:pPr>
            <w:r>
              <w:t>07.29.2</w:t>
            </w:r>
          </w:p>
        </w:tc>
        <w:tc>
          <w:tcPr>
            <w:tcW w:w="8187" w:type="dxa"/>
          </w:tcPr>
          <w:p w14:paraId="36AF43E0" w14:textId="77777777" w:rsidR="00124CFC" w:rsidRDefault="00F50CE5" w:rsidP="000015FD">
            <w:pPr>
              <w:jc w:val="both"/>
            </w:pPr>
            <w:r>
              <w:t>Добыча и обогащение никелевой и кобальтовой руд</w:t>
            </w:r>
          </w:p>
        </w:tc>
      </w:tr>
      <w:tr w:rsidR="009268D4" w14:paraId="35AEF9B0" w14:textId="77777777" w:rsidTr="002D2014">
        <w:tc>
          <w:tcPr>
            <w:tcW w:w="1384" w:type="dxa"/>
          </w:tcPr>
          <w:p w14:paraId="2C490A4D" w14:textId="77777777" w:rsidR="009268D4" w:rsidRDefault="009268D4">
            <w:pPr>
              <w:divId w:val="375399656"/>
              <w:rPr>
                <w:rFonts w:ascii="Verdana" w:hAnsi="Verdana"/>
                <w:sz w:val="21"/>
                <w:szCs w:val="21"/>
              </w:rPr>
            </w:pPr>
            <w:r>
              <w:t>07.29.3</w:t>
            </w:r>
          </w:p>
        </w:tc>
        <w:tc>
          <w:tcPr>
            <w:tcW w:w="8187" w:type="dxa"/>
          </w:tcPr>
          <w:p w14:paraId="091CECA4" w14:textId="0F99886C" w:rsidR="009268D4" w:rsidRDefault="009268D4">
            <w:pPr>
              <w:divId w:val="938755505"/>
              <w:rPr>
                <w:rFonts w:ascii="Verdana" w:hAnsi="Verdana"/>
                <w:sz w:val="21"/>
                <w:szCs w:val="21"/>
              </w:rPr>
            </w:pPr>
            <w:r>
              <w:t>Добыча и обогащение алюминий</w:t>
            </w:r>
            <w:r w:rsidR="00627176">
              <w:t xml:space="preserve"> </w:t>
            </w:r>
            <w:r>
              <w:t>содержащего сырья (бокситов и нефелин-апатитовых руд)</w:t>
            </w:r>
          </w:p>
        </w:tc>
      </w:tr>
      <w:tr w:rsidR="00124CFC" w14:paraId="2D421187" w14:textId="77777777" w:rsidTr="002D2014">
        <w:tc>
          <w:tcPr>
            <w:tcW w:w="1384" w:type="dxa"/>
          </w:tcPr>
          <w:p w14:paraId="14ADB1ED" w14:textId="77777777" w:rsidR="00124CFC" w:rsidRDefault="00F50CE5" w:rsidP="000015FD">
            <w:pPr>
              <w:jc w:val="both"/>
            </w:pPr>
            <w:r>
              <w:t>07.29.21</w:t>
            </w:r>
          </w:p>
        </w:tc>
        <w:tc>
          <w:tcPr>
            <w:tcW w:w="8187" w:type="dxa"/>
          </w:tcPr>
          <w:p w14:paraId="668F9488" w14:textId="77777777" w:rsidR="00124CFC" w:rsidRDefault="00F50CE5" w:rsidP="000015FD">
            <w:pPr>
              <w:jc w:val="both"/>
            </w:pPr>
            <w:r>
              <w:t>Добыча и обогащение никелевой руды</w:t>
            </w:r>
          </w:p>
        </w:tc>
      </w:tr>
      <w:tr w:rsidR="00F50CE5" w14:paraId="4189E14E" w14:textId="77777777" w:rsidTr="002D2014">
        <w:tc>
          <w:tcPr>
            <w:tcW w:w="1384" w:type="dxa"/>
          </w:tcPr>
          <w:p w14:paraId="5AA74600" w14:textId="77777777" w:rsidR="00F50CE5" w:rsidRDefault="00F50CE5" w:rsidP="000015FD">
            <w:pPr>
              <w:jc w:val="both"/>
            </w:pPr>
            <w:r>
              <w:t>07.29.22</w:t>
            </w:r>
          </w:p>
        </w:tc>
        <w:tc>
          <w:tcPr>
            <w:tcW w:w="8187" w:type="dxa"/>
          </w:tcPr>
          <w:p w14:paraId="5E3565A9" w14:textId="77777777" w:rsidR="00F50CE5" w:rsidRDefault="00F50CE5" w:rsidP="000015FD">
            <w:pPr>
              <w:jc w:val="both"/>
            </w:pPr>
            <w:r>
              <w:t>Добыча и обогащение кобальтовой руды</w:t>
            </w:r>
          </w:p>
        </w:tc>
      </w:tr>
      <w:tr w:rsidR="00124CFC" w14:paraId="562A4B16" w14:textId="77777777" w:rsidTr="002D2014">
        <w:tc>
          <w:tcPr>
            <w:tcW w:w="1384" w:type="dxa"/>
          </w:tcPr>
          <w:p w14:paraId="6195502A" w14:textId="77777777" w:rsidR="00124CFC" w:rsidRDefault="00632902" w:rsidP="000015FD">
            <w:pPr>
              <w:jc w:val="both"/>
            </w:pPr>
            <w:r>
              <w:t>07.29.31</w:t>
            </w:r>
          </w:p>
        </w:tc>
        <w:tc>
          <w:tcPr>
            <w:tcW w:w="8187" w:type="dxa"/>
          </w:tcPr>
          <w:p w14:paraId="38314B80" w14:textId="1013604B" w:rsidR="00124CFC" w:rsidRDefault="00632902" w:rsidP="000015FD">
            <w:pPr>
              <w:jc w:val="both"/>
            </w:pPr>
            <w:r>
              <w:t>Добыча алюминий</w:t>
            </w:r>
            <w:r w:rsidR="00627176">
              <w:t xml:space="preserve"> </w:t>
            </w:r>
            <w:r>
              <w:t>содержащего сырья подземным способом</w:t>
            </w:r>
          </w:p>
        </w:tc>
      </w:tr>
      <w:tr w:rsidR="00124CFC" w14:paraId="12594271" w14:textId="77777777" w:rsidTr="002D2014">
        <w:tc>
          <w:tcPr>
            <w:tcW w:w="1384" w:type="dxa"/>
          </w:tcPr>
          <w:p w14:paraId="2F8F5FD0" w14:textId="77777777" w:rsidR="00124CFC" w:rsidRDefault="00632902" w:rsidP="000015FD">
            <w:pPr>
              <w:jc w:val="both"/>
            </w:pPr>
            <w:r>
              <w:t>07.29.32</w:t>
            </w:r>
          </w:p>
        </w:tc>
        <w:tc>
          <w:tcPr>
            <w:tcW w:w="8187" w:type="dxa"/>
          </w:tcPr>
          <w:p w14:paraId="2A5B79B8" w14:textId="5261D48B" w:rsidR="00124CFC" w:rsidRDefault="00632902" w:rsidP="000015FD">
            <w:pPr>
              <w:jc w:val="both"/>
            </w:pPr>
            <w:r>
              <w:t>Добыча алюминий</w:t>
            </w:r>
            <w:r w:rsidR="00627176">
              <w:t xml:space="preserve"> </w:t>
            </w:r>
            <w:r>
              <w:t>содержащего сырья открытым способом</w:t>
            </w:r>
          </w:p>
        </w:tc>
      </w:tr>
      <w:tr w:rsidR="00124CFC" w14:paraId="5E2B3777" w14:textId="77777777" w:rsidTr="002D2014">
        <w:tc>
          <w:tcPr>
            <w:tcW w:w="1384" w:type="dxa"/>
          </w:tcPr>
          <w:p w14:paraId="05569E2E" w14:textId="77777777" w:rsidR="00124CFC" w:rsidRDefault="00632902" w:rsidP="000015FD">
            <w:pPr>
              <w:jc w:val="both"/>
            </w:pPr>
            <w:r>
              <w:t>07.29.33</w:t>
            </w:r>
          </w:p>
        </w:tc>
        <w:tc>
          <w:tcPr>
            <w:tcW w:w="8187" w:type="dxa"/>
          </w:tcPr>
          <w:p w14:paraId="66FEF5DE" w14:textId="77777777" w:rsidR="00124CFC" w:rsidRDefault="00632902" w:rsidP="000015FD">
            <w:pPr>
              <w:jc w:val="both"/>
            </w:pPr>
            <w:r>
              <w:t>Обогащение нефелин-апатитовых руд</w:t>
            </w:r>
          </w:p>
        </w:tc>
      </w:tr>
      <w:tr w:rsidR="00124CFC" w14:paraId="4D09C1ED" w14:textId="77777777" w:rsidTr="002D2014">
        <w:tc>
          <w:tcPr>
            <w:tcW w:w="1384" w:type="dxa"/>
          </w:tcPr>
          <w:p w14:paraId="3AFBA6B3" w14:textId="77777777" w:rsidR="00124CFC" w:rsidRDefault="00632902" w:rsidP="000015FD">
            <w:pPr>
              <w:jc w:val="both"/>
            </w:pPr>
            <w:r>
              <w:t>07.29.41</w:t>
            </w:r>
          </w:p>
        </w:tc>
        <w:tc>
          <w:tcPr>
            <w:tcW w:w="8187" w:type="dxa"/>
          </w:tcPr>
          <w:p w14:paraId="6336EC07" w14:textId="77777777" w:rsidR="00124CFC" w:rsidRDefault="00632902" w:rsidP="000015FD">
            <w:pPr>
              <w:jc w:val="both"/>
            </w:pPr>
            <w:r>
              <w:t>Добыча руд и песков драгоценных металлов (золота, серебра и металлов платиновой группы)</w:t>
            </w:r>
          </w:p>
        </w:tc>
      </w:tr>
      <w:tr w:rsidR="00124CFC" w14:paraId="397FDCE1" w14:textId="77777777" w:rsidTr="002D2014">
        <w:tc>
          <w:tcPr>
            <w:tcW w:w="1384" w:type="dxa"/>
          </w:tcPr>
          <w:p w14:paraId="0A6184D5" w14:textId="77777777" w:rsidR="00124CFC" w:rsidRDefault="00F02FA2" w:rsidP="000015FD">
            <w:pPr>
              <w:jc w:val="both"/>
            </w:pPr>
            <w:r>
              <w:t>07.29.42</w:t>
            </w:r>
          </w:p>
        </w:tc>
        <w:tc>
          <w:tcPr>
            <w:tcW w:w="8187" w:type="dxa"/>
          </w:tcPr>
          <w:p w14:paraId="5A3189C9" w14:textId="77777777" w:rsidR="00124CFC" w:rsidRDefault="00F02FA2" w:rsidP="000015FD">
            <w:pPr>
              <w:jc w:val="both"/>
            </w:pPr>
            <w:r>
              <w:t xml:space="preserve">Добыча и обогащение руд редких металлов (циркония, тантала, </w:t>
            </w:r>
            <w:r w:rsidR="00734B1A">
              <w:t>ниобия и т.п.</w:t>
            </w:r>
            <w:r>
              <w:t>)</w:t>
            </w:r>
          </w:p>
        </w:tc>
      </w:tr>
      <w:tr w:rsidR="00124CFC" w14:paraId="63BD84EA" w14:textId="77777777" w:rsidTr="002D2014">
        <w:tc>
          <w:tcPr>
            <w:tcW w:w="1384" w:type="dxa"/>
          </w:tcPr>
          <w:p w14:paraId="79497D0D" w14:textId="77777777" w:rsidR="00124CFC" w:rsidRDefault="00734B1A" w:rsidP="000015FD">
            <w:pPr>
              <w:jc w:val="both"/>
            </w:pPr>
            <w:r>
              <w:t>07.29.5</w:t>
            </w:r>
          </w:p>
        </w:tc>
        <w:tc>
          <w:tcPr>
            <w:tcW w:w="8187" w:type="dxa"/>
          </w:tcPr>
          <w:p w14:paraId="134F4959" w14:textId="77777777" w:rsidR="00124CFC" w:rsidRDefault="00734B1A" w:rsidP="000015FD">
            <w:pPr>
              <w:jc w:val="both"/>
            </w:pPr>
            <w:r>
              <w:t>Добыча и обогащение свинцово-цинковой руды</w:t>
            </w:r>
          </w:p>
        </w:tc>
      </w:tr>
      <w:tr w:rsidR="00124CFC" w14:paraId="15B662F5" w14:textId="77777777" w:rsidTr="002D2014">
        <w:tc>
          <w:tcPr>
            <w:tcW w:w="1384" w:type="dxa"/>
          </w:tcPr>
          <w:p w14:paraId="78A0FDF0" w14:textId="77777777" w:rsidR="00124CFC" w:rsidRDefault="00734B1A" w:rsidP="000015FD">
            <w:pPr>
              <w:jc w:val="both"/>
            </w:pPr>
            <w:r>
              <w:t>07.29.6</w:t>
            </w:r>
          </w:p>
        </w:tc>
        <w:tc>
          <w:tcPr>
            <w:tcW w:w="8187" w:type="dxa"/>
          </w:tcPr>
          <w:p w14:paraId="533AE6D5" w14:textId="77777777" w:rsidR="00124CFC" w:rsidRDefault="007C5670" w:rsidP="000015FD">
            <w:pPr>
              <w:jc w:val="both"/>
            </w:pPr>
            <w:r>
              <w:t>Добыча и обогащение оловянной руды</w:t>
            </w:r>
          </w:p>
        </w:tc>
      </w:tr>
      <w:tr w:rsidR="00124CFC" w14:paraId="1F826647" w14:textId="77777777" w:rsidTr="002D2014">
        <w:tc>
          <w:tcPr>
            <w:tcW w:w="1384" w:type="dxa"/>
          </w:tcPr>
          <w:p w14:paraId="10FF01DC" w14:textId="77777777" w:rsidR="00124CFC" w:rsidRDefault="007C5670" w:rsidP="000015FD">
            <w:pPr>
              <w:jc w:val="both"/>
            </w:pPr>
            <w:r>
              <w:t>07.29.7</w:t>
            </w:r>
          </w:p>
        </w:tc>
        <w:tc>
          <w:tcPr>
            <w:tcW w:w="8187" w:type="dxa"/>
          </w:tcPr>
          <w:p w14:paraId="21F718E2" w14:textId="77777777" w:rsidR="00124CFC" w:rsidRDefault="007C5670" w:rsidP="000015FD">
            <w:pPr>
              <w:jc w:val="both"/>
            </w:pPr>
            <w:r>
              <w:t xml:space="preserve">Добыча и обогащение </w:t>
            </w:r>
            <w:r w:rsidR="007D3495">
              <w:t>титаномагниевого сырья</w:t>
            </w:r>
          </w:p>
        </w:tc>
      </w:tr>
      <w:tr w:rsidR="00124CFC" w14:paraId="415C4927" w14:textId="77777777" w:rsidTr="002D2014">
        <w:tc>
          <w:tcPr>
            <w:tcW w:w="1384" w:type="dxa"/>
          </w:tcPr>
          <w:p w14:paraId="689A72E7" w14:textId="77777777" w:rsidR="00124CFC" w:rsidRDefault="007D3495" w:rsidP="000015FD">
            <w:pPr>
              <w:jc w:val="both"/>
            </w:pPr>
            <w:r>
              <w:t>07.29.8</w:t>
            </w:r>
          </w:p>
        </w:tc>
        <w:tc>
          <w:tcPr>
            <w:tcW w:w="8187" w:type="dxa"/>
          </w:tcPr>
          <w:p w14:paraId="08370234" w14:textId="77777777" w:rsidR="00124CFC" w:rsidRDefault="007D3495" w:rsidP="000015FD">
            <w:pPr>
              <w:jc w:val="both"/>
            </w:pPr>
            <w:r>
              <w:t>Добыча и обогащение вольфраммолибденовой руды</w:t>
            </w:r>
          </w:p>
        </w:tc>
      </w:tr>
      <w:tr w:rsidR="00124CFC" w14:paraId="6943F2DB" w14:textId="77777777" w:rsidTr="002D2014">
        <w:tc>
          <w:tcPr>
            <w:tcW w:w="1384" w:type="dxa"/>
          </w:tcPr>
          <w:p w14:paraId="0C6F22DB" w14:textId="77777777" w:rsidR="00124CFC" w:rsidRDefault="00256258" w:rsidP="000015FD">
            <w:pPr>
              <w:jc w:val="both"/>
            </w:pPr>
            <w:r>
              <w:t>07.29.9</w:t>
            </w:r>
          </w:p>
        </w:tc>
        <w:tc>
          <w:tcPr>
            <w:tcW w:w="8187" w:type="dxa"/>
          </w:tcPr>
          <w:p w14:paraId="1E98DC30" w14:textId="77777777" w:rsidR="00124CFC" w:rsidRDefault="00256258" w:rsidP="000015FD">
            <w:pPr>
              <w:jc w:val="both"/>
            </w:pPr>
            <w:r>
              <w:t>Добыча и обогащение руд прочих цветных металлов</w:t>
            </w:r>
          </w:p>
        </w:tc>
      </w:tr>
      <w:tr w:rsidR="00124CFC" w14:paraId="5E9F0C2C" w14:textId="77777777" w:rsidTr="002D2014">
        <w:tc>
          <w:tcPr>
            <w:tcW w:w="1384" w:type="dxa"/>
          </w:tcPr>
          <w:p w14:paraId="6EC89818" w14:textId="77777777" w:rsidR="00124CFC" w:rsidRDefault="00256258" w:rsidP="000015FD">
            <w:pPr>
              <w:jc w:val="both"/>
            </w:pPr>
            <w:r>
              <w:t>07.29.91</w:t>
            </w:r>
          </w:p>
        </w:tc>
        <w:tc>
          <w:tcPr>
            <w:tcW w:w="8187" w:type="dxa"/>
          </w:tcPr>
          <w:p w14:paraId="207FB713" w14:textId="77777777" w:rsidR="00124CFC" w:rsidRDefault="00256258" w:rsidP="000015FD">
            <w:pPr>
              <w:jc w:val="both"/>
            </w:pPr>
            <w:r>
              <w:t>Добыча и обогащение сурьмяно-ртутных руд</w:t>
            </w:r>
          </w:p>
        </w:tc>
      </w:tr>
      <w:tr w:rsidR="00124CFC" w14:paraId="61133578" w14:textId="77777777" w:rsidTr="002D2014">
        <w:tc>
          <w:tcPr>
            <w:tcW w:w="1384" w:type="dxa"/>
          </w:tcPr>
          <w:p w14:paraId="16A2DDA3" w14:textId="77777777" w:rsidR="00124CFC" w:rsidRDefault="00256258" w:rsidP="000015FD">
            <w:pPr>
              <w:jc w:val="both"/>
            </w:pPr>
            <w:r>
              <w:t>07.29.92</w:t>
            </w:r>
          </w:p>
        </w:tc>
        <w:tc>
          <w:tcPr>
            <w:tcW w:w="8187" w:type="dxa"/>
          </w:tcPr>
          <w:p w14:paraId="011D6E0A" w14:textId="77777777" w:rsidR="00124CFC" w:rsidRDefault="00256258" w:rsidP="000015FD">
            <w:pPr>
              <w:jc w:val="both"/>
            </w:pPr>
            <w:r>
              <w:t>Добыча и обогащение марганцевых руд</w:t>
            </w:r>
          </w:p>
        </w:tc>
      </w:tr>
      <w:tr w:rsidR="00124CFC" w14:paraId="07A666D2" w14:textId="77777777" w:rsidTr="002D2014">
        <w:tc>
          <w:tcPr>
            <w:tcW w:w="1384" w:type="dxa"/>
          </w:tcPr>
          <w:p w14:paraId="38F73382" w14:textId="77777777" w:rsidR="00124CFC" w:rsidRDefault="00256258" w:rsidP="000015FD">
            <w:pPr>
              <w:jc w:val="both"/>
            </w:pPr>
            <w:r>
              <w:t>07.29.93</w:t>
            </w:r>
          </w:p>
        </w:tc>
        <w:tc>
          <w:tcPr>
            <w:tcW w:w="8187" w:type="dxa"/>
          </w:tcPr>
          <w:p w14:paraId="7E7FCB47" w14:textId="77777777" w:rsidR="00124CFC" w:rsidRDefault="00256258" w:rsidP="000015FD">
            <w:pPr>
              <w:jc w:val="both"/>
            </w:pPr>
            <w:r>
              <w:t>Добыча и обогащение хромовых (хромитовых) руд</w:t>
            </w:r>
          </w:p>
        </w:tc>
      </w:tr>
      <w:tr w:rsidR="00124CFC" w14:paraId="0AB230B5" w14:textId="77777777" w:rsidTr="002D2014">
        <w:tc>
          <w:tcPr>
            <w:tcW w:w="1384" w:type="dxa"/>
          </w:tcPr>
          <w:p w14:paraId="15C33BDE" w14:textId="77777777" w:rsidR="00124CFC" w:rsidRDefault="00256258" w:rsidP="000015FD">
            <w:pPr>
              <w:jc w:val="both"/>
            </w:pPr>
            <w:r>
              <w:t>07.29.99</w:t>
            </w:r>
          </w:p>
        </w:tc>
        <w:tc>
          <w:tcPr>
            <w:tcW w:w="8187" w:type="dxa"/>
          </w:tcPr>
          <w:p w14:paraId="7DDC6240" w14:textId="77777777" w:rsidR="00124CFC" w:rsidRDefault="00256258" w:rsidP="000015FD">
            <w:pPr>
              <w:jc w:val="both"/>
            </w:pPr>
            <w:r>
              <w:t>Добыча и обогащение руд прочих цветных металлов, не включенных в другие группировки</w:t>
            </w:r>
          </w:p>
        </w:tc>
      </w:tr>
      <w:tr w:rsidR="00AE2B48" w14:paraId="42321ABB" w14:textId="77777777" w:rsidTr="002D2014">
        <w:tc>
          <w:tcPr>
            <w:tcW w:w="1384" w:type="dxa"/>
          </w:tcPr>
          <w:p w14:paraId="7103422E" w14:textId="77777777" w:rsidR="00AE2B48" w:rsidRPr="00AE2B48" w:rsidRDefault="00AE2B48" w:rsidP="000015FD">
            <w:pPr>
              <w:jc w:val="both"/>
              <w:rPr>
                <w:b/>
              </w:rPr>
            </w:pPr>
            <w:r w:rsidRPr="00AE2B48">
              <w:rPr>
                <w:b/>
              </w:rPr>
              <w:t>08</w:t>
            </w:r>
          </w:p>
        </w:tc>
        <w:tc>
          <w:tcPr>
            <w:tcW w:w="8187" w:type="dxa"/>
          </w:tcPr>
          <w:p w14:paraId="250EC1EB" w14:textId="77777777" w:rsidR="00AE2B48" w:rsidRPr="00AE2B48" w:rsidRDefault="00AE2B48" w:rsidP="000015FD">
            <w:pPr>
              <w:jc w:val="both"/>
              <w:rPr>
                <w:b/>
              </w:rPr>
            </w:pPr>
            <w:r w:rsidRPr="00AE2B48">
              <w:rPr>
                <w:b/>
              </w:rPr>
              <w:t>Добыча прочих полезных ископаемых</w:t>
            </w:r>
          </w:p>
        </w:tc>
      </w:tr>
      <w:tr w:rsidR="00AE2B48" w14:paraId="1A42DDF0" w14:textId="77777777" w:rsidTr="002D2014">
        <w:tc>
          <w:tcPr>
            <w:tcW w:w="1384" w:type="dxa"/>
          </w:tcPr>
          <w:p w14:paraId="173840EB" w14:textId="77777777" w:rsidR="00AE2B48" w:rsidRPr="00AE2B48" w:rsidRDefault="00AE2B48" w:rsidP="000015FD">
            <w:pPr>
              <w:jc w:val="both"/>
            </w:pPr>
            <w:r>
              <w:t>08.1</w:t>
            </w:r>
          </w:p>
        </w:tc>
        <w:tc>
          <w:tcPr>
            <w:tcW w:w="8187" w:type="dxa"/>
          </w:tcPr>
          <w:p w14:paraId="641F27B3" w14:textId="77777777" w:rsidR="00AE2B48" w:rsidRPr="00AE2B48" w:rsidRDefault="00AE2B48" w:rsidP="000015FD">
            <w:pPr>
              <w:jc w:val="both"/>
            </w:pPr>
            <w:r w:rsidRPr="00AE2B48">
              <w:t>Добыча камня, песка и глины</w:t>
            </w:r>
          </w:p>
        </w:tc>
      </w:tr>
      <w:tr w:rsidR="00AE2B48" w14:paraId="00294B9E" w14:textId="77777777" w:rsidTr="002D2014">
        <w:tc>
          <w:tcPr>
            <w:tcW w:w="1384" w:type="dxa"/>
          </w:tcPr>
          <w:p w14:paraId="124906D9" w14:textId="77777777" w:rsidR="00AE2B48" w:rsidRDefault="00AE2B48" w:rsidP="000015FD">
            <w:pPr>
              <w:jc w:val="both"/>
            </w:pPr>
            <w:r>
              <w:t>08.11</w:t>
            </w:r>
          </w:p>
        </w:tc>
        <w:tc>
          <w:tcPr>
            <w:tcW w:w="8187" w:type="dxa"/>
          </w:tcPr>
          <w:p w14:paraId="16987153" w14:textId="77777777" w:rsidR="00AE2B48" w:rsidRDefault="00AE2B48" w:rsidP="00AE2B48">
            <w:pPr>
              <w:jc w:val="both"/>
            </w:pPr>
            <w:r>
              <w:t>Добыча декоративного и строительного камня, известняка, гипса, мела и сланцев</w:t>
            </w:r>
          </w:p>
          <w:p w14:paraId="7140435C" w14:textId="77777777" w:rsidR="00AE2B48" w:rsidRDefault="00AE2B48" w:rsidP="00AE2B48">
            <w:pPr>
              <w:jc w:val="both"/>
            </w:pPr>
            <w:r>
              <w:t>Эта группировка включает:</w:t>
            </w:r>
          </w:p>
          <w:p w14:paraId="496501D4" w14:textId="77777777" w:rsidR="00AE2B48" w:rsidRDefault="00AE2B48" w:rsidP="00AE2B48">
            <w:pPr>
              <w:jc w:val="both"/>
            </w:pPr>
            <w:r>
              <w:t>- добычу, первичную обработку, распиловку камня для строительства и изготовления памятников, такого как мрамор, гранит, песчаник и т.д.;</w:t>
            </w:r>
          </w:p>
          <w:p w14:paraId="430400F3" w14:textId="77777777" w:rsidR="00AE2B48" w:rsidRDefault="00AE2B48" w:rsidP="00AE2B48">
            <w:pPr>
              <w:jc w:val="both"/>
            </w:pPr>
            <w:r>
              <w:t>- дробление и измельчение декоративного и строительного камня;</w:t>
            </w:r>
          </w:p>
          <w:p w14:paraId="0BA54971" w14:textId="77777777" w:rsidR="00AE2B48" w:rsidRDefault="00AE2B48" w:rsidP="00AE2B48">
            <w:pPr>
              <w:jc w:val="both"/>
            </w:pPr>
            <w:r>
              <w:t>- добычу, дробление и измельчение известняка;</w:t>
            </w:r>
          </w:p>
          <w:p w14:paraId="5EFF1B63" w14:textId="77777777" w:rsidR="00AE2B48" w:rsidRDefault="00AE2B48" w:rsidP="00AE2B48">
            <w:pPr>
              <w:jc w:val="both"/>
            </w:pPr>
            <w:r>
              <w:t>- добычу гипса и ангидрита;</w:t>
            </w:r>
          </w:p>
          <w:p w14:paraId="7BCA8CAA" w14:textId="77777777" w:rsidR="00AE2B48" w:rsidRDefault="00AE2B48" w:rsidP="00AE2B48">
            <w:pPr>
              <w:jc w:val="both"/>
            </w:pPr>
            <w:r>
              <w:t>- добычу мела и некальцинированного доломита</w:t>
            </w:r>
          </w:p>
          <w:p w14:paraId="24833E96" w14:textId="77777777" w:rsidR="00AE2B48" w:rsidRDefault="00AE2B48" w:rsidP="00AE2B48">
            <w:pPr>
              <w:jc w:val="both"/>
            </w:pPr>
            <w:r>
              <w:t>Эта группировка не включает:</w:t>
            </w:r>
          </w:p>
          <w:p w14:paraId="5A04B876" w14:textId="77777777" w:rsidR="00AE2B48" w:rsidRDefault="00AE2B48" w:rsidP="00AE2B48">
            <w:pPr>
              <w:jc w:val="both"/>
            </w:pPr>
            <w:r>
              <w:t>- добычу минерального сырья для химических производств и производства удобрений, см. 08.91;</w:t>
            </w:r>
          </w:p>
          <w:p w14:paraId="02257B03" w14:textId="77777777" w:rsidR="00AE2B48" w:rsidRDefault="00AE2B48" w:rsidP="00AE2B48">
            <w:pPr>
              <w:jc w:val="both"/>
            </w:pPr>
            <w:r>
              <w:lastRenderedPageBreak/>
              <w:t>- производство обожженного (кальцинированного) доломита, см. 23.52;</w:t>
            </w:r>
          </w:p>
          <w:p w14:paraId="72ECC408" w14:textId="77777777" w:rsidR="00AE2B48" w:rsidRPr="00AE2B48" w:rsidRDefault="00AE2B48" w:rsidP="00AE2B48">
            <w:pPr>
              <w:jc w:val="both"/>
            </w:pPr>
            <w:r>
              <w:t>- резку, обработку и отделку камня за пределами карьеров, см. 23.70</w:t>
            </w:r>
          </w:p>
        </w:tc>
      </w:tr>
      <w:tr w:rsidR="00AE2B48" w14:paraId="6DEE9971" w14:textId="77777777" w:rsidTr="002D2014">
        <w:tc>
          <w:tcPr>
            <w:tcW w:w="1384" w:type="dxa"/>
          </w:tcPr>
          <w:p w14:paraId="4B469562" w14:textId="77777777" w:rsidR="00AE2B48" w:rsidRDefault="00AE2B48" w:rsidP="000015FD">
            <w:pPr>
              <w:jc w:val="both"/>
            </w:pPr>
            <w:r>
              <w:lastRenderedPageBreak/>
              <w:t>08.11.1</w:t>
            </w:r>
          </w:p>
        </w:tc>
        <w:tc>
          <w:tcPr>
            <w:tcW w:w="8187" w:type="dxa"/>
          </w:tcPr>
          <w:p w14:paraId="6DDDB827" w14:textId="77777777" w:rsidR="00AE2B48" w:rsidRDefault="00AE2B48" w:rsidP="00AE2B48">
            <w:pPr>
              <w:jc w:val="both"/>
            </w:pPr>
            <w:r>
              <w:t>Добыча и первичная обработка камня для памятников и строительства</w:t>
            </w:r>
          </w:p>
        </w:tc>
      </w:tr>
      <w:tr w:rsidR="00AE2B48" w14:paraId="44FF513F" w14:textId="77777777" w:rsidTr="002D2014">
        <w:tc>
          <w:tcPr>
            <w:tcW w:w="1384" w:type="dxa"/>
          </w:tcPr>
          <w:p w14:paraId="758165D4" w14:textId="77777777" w:rsidR="00AE2B48" w:rsidRDefault="00AE2B48" w:rsidP="000015FD">
            <w:pPr>
              <w:jc w:val="both"/>
            </w:pPr>
            <w:r>
              <w:t>08.11.2</w:t>
            </w:r>
          </w:p>
        </w:tc>
        <w:tc>
          <w:tcPr>
            <w:tcW w:w="8187" w:type="dxa"/>
          </w:tcPr>
          <w:p w14:paraId="002C77DF" w14:textId="77777777" w:rsidR="00AE2B48" w:rsidRDefault="00AE2B48" w:rsidP="00AE2B48">
            <w:pPr>
              <w:jc w:val="both"/>
            </w:pPr>
            <w:r w:rsidRPr="00AE2B48">
              <w:t>Добыча и первичная обработка известняка и гипсового камня</w:t>
            </w:r>
          </w:p>
        </w:tc>
      </w:tr>
      <w:tr w:rsidR="009268D4" w14:paraId="627813E8" w14:textId="77777777" w:rsidTr="002D2014">
        <w:tc>
          <w:tcPr>
            <w:tcW w:w="1384" w:type="dxa"/>
          </w:tcPr>
          <w:p w14:paraId="11DCB050" w14:textId="77777777" w:rsidR="009268D4" w:rsidRDefault="009268D4">
            <w:pPr>
              <w:divId w:val="530342297"/>
              <w:rPr>
                <w:rFonts w:ascii="Verdana" w:hAnsi="Verdana"/>
                <w:sz w:val="21"/>
                <w:szCs w:val="21"/>
              </w:rPr>
            </w:pPr>
            <w:r>
              <w:t>08.11.3</w:t>
            </w:r>
          </w:p>
        </w:tc>
        <w:tc>
          <w:tcPr>
            <w:tcW w:w="8187" w:type="dxa"/>
          </w:tcPr>
          <w:p w14:paraId="5A64A76E" w14:textId="77777777" w:rsidR="009268D4" w:rsidRDefault="009268D4">
            <w:pPr>
              <w:divId w:val="1912035425"/>
              <w:rPr>
                <w:rFonts w:ascii="Verdana" w:hAnsi="Verdana"/>
                <w:sz w:val="21"/>
                <w:szCs w:val="21"/>
              </w:rPr>
            </w:pPr>
            <w:r>
              <w:t>Добыча мела и некальцинированного доломита</w:t>
            </w:r>
          </w:p>
        </w:tc>
      </w:tr>
      <w:tr w:rsidR="009268D4" w14:paraId="11204B50" w14:textId="77777777" w:rsidTr="002D2014">
        <w:tc>
          <w:tcPr>
            <w:tcW w:w="1384" w:type="dxa"/>
          </w:tcPr>
          <w:p w14:paraId="33A0892B" w14:textId="77777777" w:rsidR="009268D4" w:rsidRDefault="009268D4">
            <w:pPr>
              <w:divId w:val="1962682322"/>
              <w:rPr>
                <w:rFonts w:ascii="Verdana" w:hAnsi="Verdana"/>
                <w:sz w:val="21"/>
                <w:szCs w:val="21"/>
              </w:rPr>
            </w:pPr>
            <w:r>
              <w:t>08.11.4</w:t>
            </w:r>
          </w:p>
        </w:tc>
        <w:tc>
          <w:tcPr>
            <w:tcW w:w="8187" w:type="dxa"/>
          </w:tcPr>
          <w:p w14:paraId="30BB00F4" w14:textId="77777777" w:rsidR="009268D4" w:rsidRDefault="009268D4">
            <w:pPr>
              <w:divId w:val="1504004415"/>
              <w:rPr>
                <w:rFonts w:ascii="Verdana" w:hAnsi="Verdana"/>
                <w:sz w:val="21"/>
                <w:szCs w:val="21"/>
              </w:rPr>
            </w:pPr>
            <w:r>
              <w:t>Добыча и первичная обработка сланцев</w:t>
            </w:r>
          </w:p>
        </w:tc>
      </w:tr>
      <w:tr w:rsidR="009268D4" w14:paraId="2E998CF8" w14:textId="77777777" w:rsidTr="002D2014">
        <w:tc>
          <w:tcPr>
            <w:tcW w:w="1384" w:type="dxa"/>
          </w:tcPr>
          <w:p w14:paraId="1EF5F828" w14:textId="77777777" w:rsidR="009268D4" w:rsidRDefault="009268D4">
            <w:pPr>
              <w:divId w:val="567806006"/>
              <w:rPr>
                <w:rFonts w:ascii="Verdana" w:hAnsi="Verdana"/>
                <w:sz w:val="21"/>
                <w:szCs w:val="21"/>
              </w:rPr>
            </w:pPr>
            <w:r>
              <w:t>08.12</w:t>
            </w:r>
          </w:p>
        </w:tc>
        <w:tc>
          <w:tcPr>
            <w:tcW w:w="8187" w:type="dxa"/>
          </w:tcPr>
          <w:p w14:paraId="5D3DE3EE" w14:textId="77777777" w:rsidR="009268D4" w:rsidRDefault="009268D4">
            <w:pPr>
              <w:divId w:val="215243736"/>
              <w:rPr>
                <w:rFonts w:ascii="Verdana" w:hAnsi="Verdana"/>
                <w:sz w:val="21"/>
                <w:szCs w:val="21"/>
              </w:rPr>
            </w:pPr>
            <w:r>
              <w:t>Разработка гравийных и песчаных карьеров, добыча глины и каолина</w:t>
            </w:r>
          </w:p>
          <w:p w14:paraId="2A5E13A7" w14:textId="77777777" w:rsidR="009268D4" w:rsidRDefault="009268D4">
            <w:pPr>
              <w:divId w:val="267585764"/>
              <w:rPr>
                <w:rFonts w:ascii="Verdana" w:hAnsi="Verdana"/>
                <w:sz w:val="21"/>
                <w:szCs w:val="21"/>
              </w:rPr>
            </w:pPr>
            <w:r>
              <w:t>Эта группировка включает:</w:t>
            </w:r>
          </w:p>
          <w:p w14:paraId="7624C09C" w14:textId="77777777" w:rsidR="009268D4" w:rsidRDefault="009268D4">
            <w:pPr>
              <w:divId w:val="302928401"/>
              <w:rPr>
                <w:rFonts w:ascii="Verdana" w:hAnsi="Verdana"/>
                <w:sz w:val="21"/>
                <w:szCs w:val="21"/>
              </w:rPr>
            </w:pPr>
            <w:r>
              <w:t>- добычу и промывку гравия и песка для промышленности и строительства;</w:t>
            </w:r>
          </w:p>
          <w:p w14:paraId="7AFE23CB" w14:textId="77777777" w:rsidR="009268D4" w:rsidRDefault="009268D4">
            <w:pPr>
              <w:divId w:val="1887254052"/>
              <w:rPr>
                <w:rFonts w:ascii="Verdana" w:hAnsi="Verdana"/>
                <w:sz w:val="21"/>
                <w:szCs w:val="21"/>
              </w:rPr>
            </w:pPr>
            <w:r>
              <w:t>- дробление и измельчение гравия;</w:t>
            </w:r>
          </w:p>
          <w:p w14:paraId="02B01E28" w14:textId="77777777" w:rsidR="009268D4" w:rsidRDefault="009268D4">
            <w:pPr>
              <w:divId w:val="139229372"/>
              <w:rPr>
                <w:rFonts w:ascii="Verdana" w:hAnsi="Verdana"/>
                <w:sz w:val="21"/>
                <w:szCs w:val="21"/>
              </w:rPr>
            </w:pPr>
            <w:r>
              <w:t>- карьерную разработку песка;</w:t>
            </w:r>
          </w:p>
          <w:p w14:paraId="39819E4D" w14:textId="77777777" w:rsidR="009268D4" w:rsidRDefault="009268D4">
            <w:pPr>
              <w:divId w:val="23360863"/>
              <w:rPr>
                <w:rFonts w:ascii="Verdana" w:hAnsi="Verdana"/>
                <w:sz w:val="21"/>
                <w:szCs w:val="21"/>
              </w:rPr>
            </w:pPr>
            <w:r>
              <w:t>- добычу глины (включая огнеупорную) и каолина</w:t>
            </w:r>
          </w:p>
          <w:p w14:paraId="3CA2CB8A" w14:textId="77777777" w:rsidR="009268D4" w:rsidRDefault="009268D4">
            <w:pPr>
              <w:divId w:val="1980842970"/>
              <w:rPr>
                <w:rFonts w:ascii="Verdana" w:hAnsi="Verdana"/>
                <w:sz w:val="21"/>
                <w:szCs w:val="21"/>
              </w:rPr>
            </w:pPr>
            <w:r>
              <w:t>Эта группировка не включает:</w:t>
            </w:r>
          </w:p>
          <w:p w14:paraId="4C673643" w14:textId="77777777" w:rsidR="009268D4" w:rsidRDefault="009268D4">
            <w:pPr>
              <w:divId w:val="344409147"/>
              <w:rPr>
                <w:rFonts w:ascii="Verdana" w:hAnsi="Verdana"/>
                <w:sz w:val="21"/>
                <w:szCs w:val="21"/>
              </w:rPr>
            </w:pPr>
            <w:r>
              <w:t>- добычу битуминозного песка, см. 06.10</w:t>
            </w:r>
          </w:p>
        </w:tc>
      </w:tr>
      <w:tr w:rsidR="00D70812" w14:paraId="7BB7D3B2" w14:textId="77777777" w:rsidTr="002D2014">
        <w:tc>
          <w:tcPr>
            <w:tcW w:w="1384" w:type="dxa"/>
          </w:tcPr>
          <w:p w14:paraId="53C1DDC2" w14:textId="77777777" w:rsidR="00D70812" w:rsidRDefault="00D70812">
            <w:pPr>
              <w:divId w:val="258414451"/>
              <w:rPr>
                <w:rFonts w:ascii="Verdana" w:hAnsi="Verdana"/>
                <w:sz w:val="21"/>
                <w:szCs w:val="21"/>
              </w:rPr>
            </w:pPr>
            <w:r>
              <w:t>08.12.1</w:t>
            </w:r>
          </w:p>
        </w:tc>
        <w:tc>
          <w:tcPr>
            <w:tcW w:w="8187" w:type="dxa"/>
          </w:tcPr>
          <w:p w14:paraId="4F65493F" w14:textId="77777777" w:rsidR="00D70812" w:rsidRDefault="00D70812">
            <w:pPr>
              <w:divId w:val="528228250"/>
              <w:rPr>
                <w:rFonts w:ascii="Verdana" w:hAnsi="Verdana"/>
                <w:sz w:val="21"/>
                <w:szCs w:val="21"/>
              </w:rPr>
            </w:pPr>
            <w:r>
              <w:t>Разработка гравийных и песчаных карьеров</w:t>
            </w:r>
          </w:p>
        </w:tc>
      </w:tr>
      <w:tr w:rsidR="00AE2B48" w14:paraId="782B14D9" w14:textId="77777777" w:rsidTr="002D2014">
        <w:tc>
          <w:tcPr>
            <w:tcW w:w="1384" w:type="dxa"/>
          </w:tcPr>
          <w:p w14:paraId="56413D63" w14:textId="77777777" w:rsidR="00AE2B48" w:rsidRDefault="0090151F" w:rsidP="000015FD">
            <w:pPr>
              <w:jc w:val="both"/>
            </w:pPr>
            <w:r>
              <w:t>08.12.2</w:t>
            </w:r>
          </w:p>
        </w:tc>
        <w:tc>
          <w:tcPr>
            <w:tcW w:w="8187" w:type="dxa"/>
          </w:tcPr>
          <w:p w14:paraId="1FDCE432" w14:textId="77777777" w:rsidR="00AE2B48" w:rsidRPr="00AE2B48" w:rsidRDefault="0090151F" w:rsidP="00AE2B48">
            <w:pPr>
              <w:jc w:val="both"/>
            </w:pPr>
            <w:r>
              <w:rPr>
                <w:color w:val="22272F"/>
                <w:sz w:val="23"/>
                <w:szCs w:val="23"/>
                <w:shd w:val="clear" w:color="auto" w:fill="FFFFFF"/>
              </w:rPr>
              <w:t>Добыча глины и каолина</w:t>
            </w:r>
          </w:p>
        </w:tc>
      </w:tr>
      <w:tr w:rsidR="00D70812" w14:paraId="3F1EF0D6" w14:textId="77777777" w:rsidTr="002D2014">
        <w:tc>
          <w:tcPr>
            <w:tcW w:w="1384" w:type="dxa"/>
          </w:tcPr>
          <w:p w14:paraId="27CBBC00" w14:textId="77777777" w:rsidR="00D70812" w:rsidRDefault="00D70812">
            <w:pPr>
              <w:divId w:val="1233932807"/>
              <w:rPr>
                <w:rFonts w:ascii="Verdana" w:hAnsi="Verdana"/>
                <w:sz w:val="21"/>
                <w:szCs w:val="21"/>
              </w:rPr>
            </w:pPr>
            <w:r>
              <w:t>08.9</w:t>
            </w:r>
          </w:p>
        </w:tc>
        <w:tc>
          <w:tcPr>
            <w:tcW w:w="8187" w:type="dxa"/>
          </w:tcPr>
          <w:p w14:paraId="4DF80685" w14:textId="77777777" w:rsidR="00D70812" w:rsidRDefault="00D70812">
            <w:pPr>
              <w:divId w:val="1067219613"/>
              <w:rPr>
                <w:rFonts w:ascii="Verdana" w:hAnsi="Verdana"/>
                <w:sz w:val="21"/>
                <w:szCs w:val="21"/>
              </w:rPr>
            </w:pPr>
            <w:r>
              <w:t>Добыча полезных ископаемых, не включенных в другие группировки</w:t>
            </w:r>
          </w:p>
        </w:tc>
      </w:tr>
      <w:tr w:rsidR="0090151F" w14:paraId="5F754058" w14:textId="77777777" w:rsidTr="002D2014">
        <w:tc>
          <w:tcPr>
            <w:tcW w:w="1384" w:type="dxa"/>
          </w:tcPr>
          <w:p w14:paraId="210A1763" w14:textId="77777777" w:rsidR="0090151F" w:rsidRDefault="0090151F" w:rsidP="000015FD">
            <w:pPr>
              <w:jc w:val="both"/>
            </w:pPr>
            <w:r>
              <w:t>08.91</w:t>
            </w:r>
          </w:p>
        </w:tc>
        <w:tc>
          <w:tcPr>
            <w:tcW w:w="8187" w:type="dxa"/>
          </w:tcPr>
          <w:p w14:paraId="1B2FFC0C"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Добыча минерального сырья для химической промышленности и производства минеральных удобрений</w:t>
            </w:r>
          </w:p>
          <w:p w14:paraId="1AE50BFD"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Эта группировка включает:</w:t>
            </w:r>
          </w:p>
          <w:p w14:paraId="6009A227"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природных фосфатов и природных калийных солей;</w:t>
            </w:r>
          </w:p>
          <w:p w14:paraId="6C9EA9AD"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природной серы;</w:t>
            </w:r>
          </w:p>
          <w:p w14:paraId="1DE04730"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и обогащение серного и магнитного колчедана, кроме обжига;</w:t>
            </w:r>
          </w:p>
          <w:p w14:paraId="4017C14C"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природного сульфата бария (барита) и карбоната бария (витерита), природных боратов, природных сульфатов магния (кизерита);</w:t>
            </w:r>
          </w:p>
          <w:p w14:paraId="6A5F57AC"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минеральных красителей, плавикового шпата и прочих полезных ископаемых, служащих сырьем для химической промышленности</w:t>
            </w:r>
          </w:p>
          <w:p w14:paraId="66B3643B"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Эта группировка также включает:</w:t>
            </w:r>
          </w:p>
          <w:p w14:paraId="0B192A37" w14:textId="77777777" w:rsid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гуано</w:t>
            </w:r>
          </w:p>
        </w:tc>
      </w:tr>
      <w:tr w:rsidR="00D70812" w14:paraId="4A8541E2" w14:textId="77777777" w:rsidTr="002D2014">
        <w:tc>
          <w:tcPr>
            <w:tcW w:w="1384" w:type="dxa"/>
          </w:tcPr>
          <w:p w14:paraId="30324AEF" w14:textId="77777777" w:rsidR="00D70812" w:rsidRDefault="00D70812">
            <w:pPr>
              <w:divId w:val="614293860"/>
              <w:rPr>
                <w:rFonts w:ascii="Verdana" w:hAnsi="Verdana"/>
                <w:sz w:val="21"/>
                <w:szCs w:val="21"/>
              </w:rPr>
            </w:pPr>
            <w:r>
              <w:t>08.92</w:t>
            </w:r>
          </w:p>
        </w:tc>
        <w:tc>
          <w:tcPr>
            <w:tcW w:w="8187" w:type="dxa"/>
          </w:tcPr>
          <w:p w14:paraId="147179EF" w14:textId="77777777" w:rsidR="00D70812" w:rsidRDefault="00D70812">
            <w:pPr>
              <w:divId w:val="484661789"/>
              <w:rPr>
                <w:rFonts w:ascii="Verdana" w:hAnsi="Verdana"/>
                <w:sz w:val="21"/>
                <w:szCs w:val="21"/>
              </w:rPr>
            </w:pPr>
            <w:r>
              <w:t>Добыча и агломерация торфа</w:t>
            </w:r>
          </w:p>
          <w:p w14:paraId="605F87C2" w14:textId="77777777" w:rsidR="00D70812" w:rsidRDefault="00D70812">
            <w:pPr>
              <w:divId w:val="975716211"/>
              <w:rPr>
                <w:rFonts w:ascii="Verdana" w:hAnsi="Verdana"/>
                <w:sz w:val="21"/>
                <w:szCs w:val="21"/>
              </w:rPr>
            </w:pPr>
            <w:r>
              <w:t>Эта группировка включает:</w:t>
            </w:r>
          </w:p>
          <w:p w14:paraId="4BE817AF" w14:textId="77777777" w:rsidR="00D70812" w:rsidRDefault="00D70812">
            <w:pPr>
              <w:divId w:val="730613471"/>
              <w:rPr>
                <w:rFonts w:ascii="Verdana" w:hAnsi="Verdana"/>
                <w:sz w:val="21"/>
                <w:szCs w:val="21"/>
              </w:rPr>
            </w:pPr>
            <w:r>
              <w:t>- разработку месторождений торфа;</w:t>
            </w:r>
          </w:p>
          <w:p w14:paraId="21E1783B" w14:textId="77777777" w:rsidR="00D70812" w:rsidRDefault="00D70812">
            <w:pPr>
              <w:divId w:val="1814368563"/>
              <w:rPr>
                <w:rFonts w:ascii="Verdana" w:hAnsi="Verdana"/>
                <w:sz w:val="21"/>
                <w:szCs w:val="21"/>
              </w:rPr>
            </w:pPr>
            <w:r>
              <w:t>- подготовку торфа для улучшения его качества, удобства перевозки или хранения</w:t>
            </w:r>
          </w:p>
          <w:p w14:paraId="61CE393C" w14:textId="77777777" w:rsidR="00D70812" w:rsidRDefault="00D70812">
            <w:pPr>
              <w:divId w:val="1566725296"/>
              <w:rPr>
                <w:rFonts w:ascii="Verdana" w:hAnsi="Verdana"/>
                <w:sz w:val="21"/>
                <w:szCs w:val="21"/>
              </w:rPr>
            </w:pPr>
            <w:r>
              <w:t>Эта группировка не включает:</w:t>
            </w:r>
          </w:p>
          <w:p w14:paraId="3F76AFC7" w14:textId="77777777" w:rsidR="00D70812" w:rsidRDefault="00D70812">
            <w:pPr>
              <w:divId w:val="20784988"/>
              <w:rPr>
                <w:rFonts w:ascii="Verdana" w:hAnsi="Verdana"/>
                <w:sz w:val="21"/>
                <w:szCs w:val="21"/>
              </w:rPr>
            </w:pPr>
            <w:r>
              <w:t>- предоставление услуг, сопутствующих торфоразработкам, см. 09.90;</w:t>
            </w:r>
          </w:p>
          <w:p w14:paraId="47423E3C" w14:textId="77777777" w:rsidR="00D70812" w:rsidRDefault="00D70812">
            <w:pPr>
              <w:divId w:val="219707995"/>
              <w:rPr>
                <w:rFonts w:ascii="Verdana" w:hAnsi="Verdana"/>
                <w:sz w:val="21"/>
                <w:szCs w:val="21"/>
              </w:rPr>
            </w:pPr>
            <w:r>
              <w:t>- производство торфяных брикетов, смешанных с природным грунтом, песком, глиной, минеральными удобрениями и т.д. для горшечных культур, см. 20.15;</w:t>
            </w:r>
          </w:p>
          <w:p w14:paraId="535A4E93" w14:textId="77777777" w:rsidR="00D70812" w:rsidRDefault="00D70812">
            <w:pPr>
              <w:divId w:val="867254972"/>
              <w:rPr>
                <w:rFonts w:ascii="Verdana" w:hAnsi="Verdana"/>
                <w:sz w:val="21"/>
                <w:szCs w:val="21"/>
              </w:rPr>
            </w:pPr>
            <w:r>
              <w:t>- производство изделий из торфа, см. 23.99</w:t>
            </w:r>
          </w:p>
        </w:tc>
      </w:tr>
      <w:tr w:rsidR="00D70812" w14:paraId="225E3CAE" w14:textId="77777777" w:rsidTr="002D2014">
        <w:tc>
          <w:tcPr>
            <w:tcW w:w="1384" w:type="dxa"/>
          </w:tcPr>
          <w:p w14:paraId="753D44D4" w14:textId="77777777" w:rsidR="00D70812" w:rsidRDefault="00D70812">
            <w:pPr>
              <w:divId w:val="1914389365"/>
              <w:rPr>
                <w:rFonts w:ascii="Verdana" w:hAnsi="Verdana"/>
                <w:sz w:val="21"/>
                <w:szCs w:val="21"/>
              </w:rPr>
            </w:pPr>
            <w:r>
              <w:t>08.92.1</w:t>
            </w:r>
          </w:p>
        </w:tc>
        <w:tc>
          <w:tcPr>
            <w:tcW w:w="8187" w:type="dxa"/>
          </w:tcPr>
          <w:p w14:paraId="4A866F07" w14:textId="77777777" w:rsidR="00D70812" w:rsidRDefault="00D70812">
            <w:pPr>
              <w:divId w:val="1108501622"/>
              <w:rPr>
                <w:rFonts w:ascii="Verdana" w:hAnsi="Verdana"/>
                <w:sz w:val="21"/>
                <w:szCs w:val="21"/>
              </w:rPr>
            </w:pPr>
            <w:r>
              <w:t>Добыча торфа</w:t>
            </w:r>
          </w:p>
        </w:tc>
      </w:tr>
      <w:tr w:rsidR="00777966" w14:paraId="13BCB370" w14:textId="77777777" w:rsidTr="002D2014">
        <w:tc>
          <w:tcPr>
            <w:tcW w:w="1384" w:type="dxa"/>
          </w:tcPr>
          <w:p w14:paraId="144AB096" w14:textId="77777777" w:rsidR="00777966" w:rsidRDefault="00777966">
            <w:pPr>
              <w:divId w:val="1336882984"/>
              <w:rPr>
                <w:rFonts w:ascii="Verdana" w:hAnsi="Verdana"/>
                <w:sz w:val="21"/>
                <w:szCs w:val="21"/>
              </w:rPr>
            </w:pPr>
            <w:r>
              <w:t>08.92.2</w:t>
            </w:r>
          </w:p>
        </w:tc>
        <w:tc>
          <w:tcPr>
            <w:tcW w:w="8187" w:type="dxa"/>
          </w:tcPr>
          <w:p w14:paraId="10652803" w14:textId="77777777" w:rsidR="00777966" w:rsidRDefault="00777966">
            <w:pPr>
              <w:divId w:val="3824792"/>
              <w:rPr>
                <w:rFonts w:ascii="Verdana" w:hAnsi="Verdana"/>
                <w:sz w:val="21"/>
                <w:szCs w:val="21"/>
              </w:rPr>
            </w:pPr>
            <w:r>
              <w:t>Агломерация торфа</w:t>
            </w:r>
          </w:p>
        </w:tc>
      </w:tr>
      <w:tr w:rsidR="0090151F" w14:paraId="4FDC20C8" w14:textId="77777777" w:rsidTr="002D2014">
        <w:tc>
          <w:tcPr>
            <w:tcW w:w="1384" w:type="dxa"/>
          </w:tcPr>
          <w:p w14:paraId="493C99F1" w14:textId="77777777" w:rsidR="0090151F" w:rsidRDefault="0090151F" w:rsidP="000015FD">
            <w:pPr>
              <w:jc w:val="both"/>
            </w:pPr>
            <w:r>
              <w:t>08.93</w:t>
            </w:r>
          </w:p>
        </w:tc>
        <w:tc>
          <w:tcPr>
            <w:tcW w:w="8187" w:type="dxa"/>
          </w:tcPr>
          <w:p w14:paraId="34EA8C9E"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Добыча соли</w:t>
            </w:r>
          </w:p>
          <w:p w14:paraId="2521499D"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Эта группировка включает:</w:t>
            </w:r>
          </w:p>
          <w:p w14:paraId="0911D911"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добычу поваренной соли из подземных месторождений, включая посредством растворения и выкачивания;</w:t>
            </w:r>
          </w:p>
          <w:p w14:paraId="0CC10A2A"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производство поваренной соли посредством выпаривания из морской воды или других соленых вод;</w:t>
            </w:r>
          </w:p>
          <w:p w14:paraId="64AFAE72"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измельчение, очистку и рафинацию поваренной соли производителем</w:t>
            </w:r>
          </w:p>
          <w:p w14:paraId="42C4264D"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Эта группировка не включает:</w:t>
            </w:r>
          </w:p>
          <w:p w14:paraId="79FE3E79"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переработку соли в пищевую, например в йодированную соль, см. 10.84;</w:t>
            </w:r>
          </w:p>
          <w:p w14:paraId="29AF9461"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 производство питьевой воды путем опреснения соленой воды, см. 36.00</w:t>
            </w:r>
          </w:p>
        </w:tc>
      </w:tr>
      <w:tr w:rsidR="0090151F" w14:paraId="5AE8DE74" w14:textId="77777777" w:rsidTr="002D2014">
        <w:tc>
          <w:tcPr>
            <w:tcW w:w="1384" w:type="dxa"/>
          </w:tcPr>
          <w:p w14:paraId="4AE286CD" w14:textId="77777777" w:rsidR="0090151F" w:rsidRDefault="0090151F" w:rsidP="000015FD">
            <w:pPr>
              <w:jc w:val="both"/>
            </w:pPr>
            <w:r>
              <w:t>08.99</w:t>
            </w:r>
          </w:p>
        </w:tc>
        <w:tc>
          <w:tcPr>
            <w:tcW w:w="8187" w:type="dxa"/>
          </w:tcPr>
          <w:p w14:paraId="6F5A40C2"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Добыча прочих полезных ископаемых, не включенных в другие группировки</w:t>
            </w:r>
          </w:p>
          <w:p w14:paraId="74734DF5"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Эта группировка включает:</w:t>
            </w:r>
          </w:p>
          <w:p w14:paraId="06829709"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lastRenderedPageBreak/>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камней, кварца, слюды и т.д.</w:t>
            </w:r>
          </w:p>
        </w:tc>
      </w:tr>
      <w:tr w:rsidR="0090151F" w14:paraId="6F3D212F" w14:textId="77777777" w:rsidTr="002D2014">
        <w:tc>
          <w:tcPr>
            <w:tcW w:w="1384" w:type="dxa"/>
          </w:tcPr>
          <w:p w14:paraId="32AAEC19" w14:textId="77777777" w:rsidR="0090151F" w:rsidRDefault="0090151F" w:rsidP="000015FD">
            <w:pPr>
              <w:jc w:val="both"/>
            </w:pPr>
            <w:r>
              <w:lastRenderedPageBreak/>
              <w:t>08.99.1</w:t>
            </w:r>
          </w:p>
        </w:tc>
        <w:tc>
          <w:tcPr>
            <w:tcW w:w="8187" w:type="dxa"/>
          </w:tcPr>
          <w:p w14:paraId="62303A65" w14:textId="77777777" w:rsidR="0090151F" w:rsidRPr="0090151F" w:rsidRDefault="0090151F" w:rsidP="0090151F">
            <w:pPr>
              <w:jc w:val="both"/>
              <w:rPr>
                <w:color w:val="22272F"/>
                <w:sz w:val="23"/>
                <w:szCs w:val="23"/>
                <w:shd w:val="clear" w:color="auto" w:fill="FFFFFF"/>
              </w:rPr>
            </w:pPr>
            <w:r w:rsidRPr="0090151F">
              <w:rPr>
                <w:color w:val="22272F"/>
                <w:sz w:val="23"/>
                <w:szCs w:val="23"/>
                <w:shd w:val="clear" w:color="auto" w:fill="FFFFFF"/>
              </w:rPr>
              <w:t>Добыча природного асфальта, асфальтитов и битумных пород</w:t>
            </w:r>
          </w:p>
        </w:tc>
      </w:tr>
      <w:tr w:rsidR="0090151F" w14:paraId="450DA69E" w14:textId="77777777" w:rsidTr="002D2014">
        <w:tc>
          <w:tcPr>
            <w:tcW w:w="1384" w:type="dxa"/>
          </w:tcPr>
          <w:p w14:paraId="172F08E1" w14:textId="77777777" w:rsidR="0090151F" w:rsidRDefault="001253A7" w:rsidP="000015FD">
            <w:pPr>
              <w:jc w:val="both"/>
            </w:pPr>
            <w:r>
              <w:t>08.99.2</w:t>
            </w:r>
          </w:p>
        </w:tc>
        <w:tc>
          <w:tcPr>
            <w:tcW w:w="8187" w:type="dxa"/>
          </w:tcPr>
          <w:p w14:paraId="02745C82" w14:textId="77777777" w:rsidR="0090151F" w:rsidRPr="0090151F" w:rsidRDefault="001253A7" w:rsidP="0090151F">
            <w:pPr>
              <w:jc w:val="both"/>
              <w:rPr>
                <w:color w:val="22272F"/>
                <w:sz w:val="23"/>
                <w:szCs w:val="23"/>
                <w:shd w:val="clear" w:color="auto" w:fill="FFFFFF"/>
              </w:rPr>
            </w:pPr>
            <w:r w:rsidRPr="001253A7">
              <w:rPr>
                <w:color w:val="22272F"/>
                <w:sz w:val="23"/>
                <w:szCs w:val="23"/>
                <w:shd w:val="clear" w:color="auto" w:fill="FFFFFF"/>
              </w:rPr>
              <w:t>Добыча абразивных материалов, асбеста, кремнеземистой каменной муки, природных графитов, мыльного камня (талька), полевого шпата и т.д.</w:t>
            </w:r>
          </w:p>
        </w:tc>
      </w:tr>
      <w:tr w:rsidR="001253A7" w14:paraId="528229A7" w14:textId="77777777" w:rsidTr="002D2014">
        <w:tc>
          <w:tcPr>
            <w:tcW w:w="1384" w:type="dxa"/>
          </w:tcPr>
          <w:p w14:paraId="37BDC881" w14:textId="77777777" w:rsidR="001253A7" w:rsidRDefault="001253A7" w:rsidP="000015FD">
            <w:pPr>
              <w:jc w:val="both"/>
            </w:pPr>
            <w:r>
              <w:t>08.99.21</w:t>
            </w:r>
          </w:p>
        </w:tc>
        <w:tc>
          <w:tcPr>
            <w:tcW w:w="8187" w:type="dxa"/>
          </w:tcPr>
          <w:p w14:paraId="06C1C3D3" w14:textId="77777777" w:rsidR="001253A7" w:rsidRPr="001253A7" w:rsidRDefault="001253A7" w:rsidP="0090151F">
            <w:pPr>
              <w:jc w:val="both"/>
              <w:rPr>
                <w:color w:val="22272F"/>
                <w:sz w:val="23"/>
                <w:szCs w:val="23"/>
                <w:shd w:val="clear" w:color="auto" w:fill="FFFFFF"/>
              </w:rPr>
            </w:pPr>
            <w:r w:rsidRPr="001253A7">
              <w:rPr>
                <w:color w:val="22272F"/>
                <w:sz w:val="23"/>
                <w:szCs w:val="23"/>
                <w:shd w:val="clear" w:color="auto" w:fill="FFFFFF"/>
              </w:rPr>
              <w:t>Добыча природных абразивов, кроме алмазов</w:t>
            </w:r>
          </w:p>
        </w:tc>
      </w:tr>
      <w:tr w:rsidR="001253A7" w14:paraId="2C2302AA" w14:textId="77777777" w:rsidTr="002D2014">
        <w:tc>
          <w:tcPr>
            <w:tcW w:w="1384" w:type="dxa"/>
          </w:tcPr>
          <w:p w14:paraId="6684C7C1" w14:textId="77777777" w:rsidR="001253A7" w:rsidRDefault="001253A7" w:rsidP="000015FD">
            <w:pPr>
              <w:jc w:val="both"/>
            </w:pPr>
            <w:r>
              <w:t>08.99.22</w:t>
            </w:r>
          </w:p>
        </w:tc>
        <w:tc>
          <w:tcPr>
            <w:tcW w:w="8187" w:type="dxa"/>
          </w:tcPr>
          <w:p w14:paraId="0EF01A06" w14:textId="77777777" w:rsidR="001253A7" w:rsidRPr="001253A7" w:rsidRDefault="001253A7" w:rsidP="0090151F">
            <w:pPr>
              <w:jc w:val="both"/>
              <w:rPr>
                <w:color w:val="22272F"/>
                <w:sz w:val="23"/>
                <w:szCs w:val="23"/>
                <w:shd w:val="clear" w:color="auto" w:fill="FFFFFF"/>
              </w:rPr>
            </w:pPr>
            <w:r w:rsidRPr="001253A7">
              <w:rPr>
                <w:color w:val="22272F"/>
                <w:sz w:val="23"/>
                <w:szCs w:val="23"/>
                <w:shd w:val="clear" w:color="auto" w:fill="FFFFFF"/>
              </w:rPr>
              <w:t>Добыча вермикулита</w:t>
            </w:r>
          </w:p>
        </w:tc>
      </w:tr>
      <w:tr w:rsidR="001253A7" w14:paraId="03AA1D8E" w14:textId="77777777" w:rsidTr="002D2014">
        <w:tc>
          <w:tcPr>
            <w:tcW w:w="1384" w:type="dxa"/>
          </w:tcPr>
          <w:p w14:paraId="562A0D39" w14:textId="77777777" w:rsidR="001253A7" w:rsidRDefault="001253A7" w:rsidP="000015FD">
            <w:pPr>
              <w:jc w:val="both"/>
            </w:pPr>
            <w:r>
              <w:t>08.99.23</w:t>
            </w:r>
          </w:p>
        </w:tc>
        <w:tc>
          <w:tcPr>
            <w:tcW w:w="8187" w:type="dxa"/>
          </w:tcPr>
          <w:p w14:paraId="264A18E7" w14:textId="77777777" w:rsidR="001253A7" w:rsidRPr="001253A7" w:rsidRDefault="001253A7" w:rsidP="0090151F">
            <w:pPr>
              <w:jc w:val="both"/>
              <w:rPr>
                <w:color w:val="22272F"/>
                <w:sz w:val="23"/>
                <w:szCs w:val="23"/>
                <w:shd w:val="clear" w:color="auto" w:fill="FFFFFF"/>
              </w:rPr>
            </w:pPr>
            <w:r w:rsidRPr="001253A7">
              <w:rPr>
                <w:color w:val="22272F"/>
                <w:sz w:val="23"/>
                <w:szCs w:val="23"/>
                <w:shd w:val="clear" w:color="auto" w:fill="FFFFFF"/>
              </w:rPr>
              <w:t>Добыча асбеста хризотилового</w:t>
            </w:r>
          </w:p>
        </w:tc>
      </w:tr>
      <w:tr w:rsidR="001253A7" w14:paraId="3145991E" w14:textId="77777777" w:rsidTr="002D2014">
        <w:tc>
          <w:tcPr>
            <w:tcW w:w="1384" w:type="dxa"/>
          </w:tcPr>
          <w:p w14:paraId="303C7693" w14:textId="77777777" w:rsidR="001253A7" w:rsidRDefault="00867DD1" w:rsidP="000015FD">
            <w:pPr>
              <w:jc w:val="both"/>
            </w:pPr>
            <w:r>
              <w:t>08.99.3</w:t>
            </w:r>
          </w:p>
        </w:tc>
        <w:tc>
          <w:tcPr>
            <w:tcW w:w="8187" w:type="dxa"/>
          </w:tcPr>
          <w:p w14:paraId="1A9DC2C4" w14:textId="77777777" w:rsidR="001253A7" w:rsidRPr="001253A7" w:rsidRDefault="00867DD1" w:rsidP="00867DD1">
            <w:pPr>
              <w:jc w:val="both"/>
              <w:rPr>
                <w:color w:val="22272F"/>
                <w:sz w:val="23"/>
                <w:szCs w:val="23"/>
                <w:shd w:val="clear" w:color="auto" w:fill="FFFFFF"/>
              </w:rPr>
            </w:pPr>
            <w:r w:rsidRPr="00867DD1">
              <w:rPr>
                <w:color w:val="22272F"/>
                <w:sz w:val="23"/>
                <w:szCs w:val="23"/>
                <w:shd w:val="clear" w:color="auto" w:fill="FFFFFF"/>
              </w:rPr>
              <w:t>Добыча драгоценных камней, кварца, слюды, мусковита и т.д.</w:t>
            </w:r>
          </w:p>
        </w:tc>
      </w:tr>
      <w:tr w:rsidR="00867DD1" w14:paraId="6156ECA8" w14:textId="77777777" w:rsidTr="002D2014">
        <w:tc>
          <w:tcPr>
            <w:tcW w:w="1384" w:type="dxa"/>
          </w:tcPr>
          <w:p w14:paraId="560FEB6A" w14:textId="77777777" w:rsidR="00867DD1" w:rsidRDefault="00867DD1" w:rsidP="000015FD">
            <w:pPr>
              <w:jc w:val="both"/>
            </w:pPr>
            <w:r>
              <w:t>08.99.31</w:t>
            </w:r>
          </w:p>
        </w:tc>
        <w:tc>
          <w:tcPr>
            <w:tcW w:w="8187" w:type="dxa"/>
          </w:tcPr>
          <w:p w14:paraId="3BC72157"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драгоценных и полудрагоценных камней, кроме алмазов</w:t>
            </w:r>
          </w:p>
        </w:tc>
      </w:tr>
      <w:tr w:rsidR="00867DD1" w14:paraId="0BC5BEE2" w14:textId="77777777" w:rsidTr="002D2014">
        <w:tc>
          <w:tcPr>
            <w:tcW w:w="1384" w:type="dxa"/>
          </w:tcPr>
          <w:p w14:paraId="5EC1D201" w14:textId="77777777" w:rsidR="00867DD1" w:rsidRDefault="00867DD1" w:rsidP="000015FD">
            <w:pPr>
              <w:jc w:val="both"/>
            </w:pPr>
            <w:r>
              <w:t>08.99.32</w:t>
            </w:r>
          </w:p>
        </w:tc>
        <w:tc>
          <w:tcPr>
            <w:tcW w:w="8187" w:type="dxa"/>
          </w:tcPr>
          <w:p w14:paraId="4CA25C8F"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алмазов</w:t>
            </w:r>
          </w:p>
        </w:tc>
      </w:tr>
      <w:tr w:rsidR="00867DD1" w14:paraId="151BEC8F" w14:textId="77777777" w:rsidTr="002D2014">
        <w:tc>
          <w:tcPr>
            <w:tcW w:w="1384" w:type="dxa"/>
          </w:tcPr>
          <w:p w14:paraId="3C388AEA" w14:textId="77777777" w:rsidR="00867DD1" w:rsidRDefault="00867DD1" w:rsidP="000015FD">
            <w:pPr>
              <w:jc w:val="both"/>
            </w:pPr>
            <w:r>
              <w:t>08.99.33</w:t>
            </w:r>
          </w:p>
        </w:tc>
        <w:tc>
          <w:tcPr>
            <w:tcW w:w="8187" w:type="dxa"/>
          </w:tcPr>
          <w:p w14:paraId="6036104B"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мусковита</w:t>
            </w:r>
          </w:p>
        </w:tc>
      </w:tr>
      <w:tr w:rsidR="00867DD1" w14:paraId="7C26CDFA" w14:textId="77777777" w:rsidTr="002D2014">
        <w:tc>
          <w:tcPr>
            <w:tcW w:w="1384" w:type="dxa"/>
          </w:tcPr>
          <w:p w14:paraId="6B4EDF39" w14:textId="77777777" w:rsidR="00867DD1" w:rsidRDefault="00867DD1" w:rsidP="000015FD">
            <w:pPr>
              <w:jc w:val="both"/>
            </w:pPr>
            <w:r>
              <w:t>08.99.34</w:t>
            </w:r>
          </w:p>
        </w:tc>
        <w:tc>
          <w:tcPr>
            <w:tcW w:w="8187" w:type="dxa"/>
          </w:tcPr>
          <w:p w14:paraId="4BD66D2A"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пьезокварца</w:t>
            </w:r>
          </w:p>
        </w:tc>
      </w:tr>
      <w:tr w:rsidR="00867DD1" w14:paraId="1D45A4E5" w14:textId="77777777" w:rsidTr="002D2014">
        <w:tc>
          <w:tcPr>
            <w:tcW w:w="1384" w:type="dxa"/>
          </w:tcPr>
          <w:p w14:paraId="77B8FB55" w14:textId="77777777" w:rsidR="00867DD1" w:rsidRDefault="00867DD1" w:rsidP="000015FD">
            <w:pPr>
              <w:jc w:val="both"/>
            </w:pPr>
            <w:r>
              <w:t>08.99.35</w:t>
            </w:r>
          </w:p>
        </w:tc>
        <w:tc>
          <w:tcPr>
            <w:tcW w:w="8187" w:type="dxa"/>
          </w:tcPr>
          <w:p w14:paraId="0E8EF47A"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гранулированного кварца</w:t>
            </w:r>
          </w:p>
        </w:tc>
      </w:tr>
      <w:tr w:rsidR="00867DD1" w14:paraId="72CA085F" w14:textId="77777777" w:rsidTr="002D2014">
        <w:tc>
          <w:tcPr>
            <w:tcW w:w="1384" w:type="dxa"/>
          </w:tcPr>
          <w:p w14:paraId="13D39DFD" w14:textId="77777777" w:rsidR="00867DD1" w:rsidRDefault="00867DD1" w:rsidP="000015FD">
            <w:pPr>
              <w:jc w:val="both"/>
            </w:pPr>
            <w:r>
              <w:t>08.99.36</w:t>
            </w:r>
          </w:p>
        </w:tc>
        <w:tc>
          <w:tcPr>
            <w:tcW w:w="8187" w:type="dxa"/>
          </w:tcPr>
          <w:p w14:paraId="3860C09D" w14:textId="77777777" w:rsidR="00867DD1" w:rsidRPr="00867DD1" w:rsidRDefault="00867DD1" w:rsidP="00867DD1">
            <w:pPr>
              <w:jc w:val="both"/>
              <w:rPr>
                <w:color w:val="22272F"/>
                <w:sz w:val="23"/>
                <w:szCs w:val="23"/>
                <w:shd w:val="clear" w:color="auto" w:fill="FFFFFF"/>
              </w:rPr>
            </w:pPr>
            <w:r w:rsidRPr="00867DD1">
              <w:rPr>
                <w:color w:val="22272F"/>
                <w:sz w:val="23"/>
                <w:szCs w:val="23"/>
                <w:shd w:val="clear" w:color="auto" w:fill="FFFFFF"/>
              </w:rPr>
              <w:t>Добыча слюды</w:t>
            </w:r>
          </w:p>
        </w:tc>
      </w:tr>
      <w:tr w:rsidR="00777966" w14:paraId="5FF74D8A" w14:textId="77777777" w:rsidTr="002D2014">
        <w:tc>
          <w:tcPr>
            <w:tcW w:w="1384" w:type="dxa"/>
          </w:tcPr>
          <w:p w14:paraId="4BB00D56" w14:textId="77777777" w:rsidR="00777966" w:rsidRPr="00777966" w:rsidRDefault="00777966" w:rsidP="000015FD">
            <w:pPr>
              <w:jc w:val="both"/>
              <w:rPr>
                <w:b/>
              </w:rPr>
            </w:pPr>
            <w:r w:rsidRPr="00777966">
              <w:rPr>
                <w:b/>
              </w:rPr>
              <w:t>09</w:t>
            </w:r>
          </w:p>
        </w:tc>
        <w:tc>
          <w:tcPr>
            <w:tcW w:w="8187" w:type="dxa"/>
          </w:tcPr>
          <w:p w14:paraId="3BFC7A94" w14:textId="77777777" w:rsidR="00777966" w:rsidRPr="00777966" w:rsidRDefault="00777966" w:rsidP="00867DD1">
            <w:pPr>
              <w:jc w:val="both"/>
              <w:rPr>
                <w:b/>
                <w:color w:val="22272F"/>
                <w:sz w:val="23"/>
                <w:szCs w:val="23"/>
                <w:shd w:val="clear" w:color="auto" w:fill="FFFFFF"/>
              </w:rPr>
            </w:pPr>
            <w:r w:rsidRPr="00777966">
              <w:rPr>
                <w:b/>
                <w:color w:val="22272F"/>
                <w:sz w:val="23"/>
                <w:szCs w:val="23"/>
                <w:shd w:val="clear" w:color="auto" w:fill="FFFFFF"/>
              </w:rPr>
              <w:t>Предоставление услуг в области добычи полезных ископаемых</w:t>
            </w:r>
          </w:p>
        </w:tc>
      </w:tr>
      <w:tr w:rsidR="00082E68" w14:paraId="7FC5A2FB" w14:textId="77777777" w:rsidTr="002D2014">
        <w:tc>
          <w:tcPr>
            <w:tcW w:w="1384" w:type="dxa"/>
          </w:tcPr>
          <w:p w14:paraId="2D6695CE" w14:textId="77777777" w:rsidR="00082E68" w:rsidRDefault="00082E68">
            <w:pPr>
              <w:divId w:val="1119567282"/>
              <w:rPr>
                <w:rFonts w:ascii="Verdana" w:hAnsi="Verdana"/>
                <w:sz w:val="21"/>
                <w:szCs w:val="21"/>
              </w:rPr>
            </w:pPr>
            <w:r>
              <w:t>09.1</w:t>
            </w:r>
          </w:p>
        </w:tc>
        <w:tc>
          <w:tcPr>
            <w:tcW w:w="8187" w:type="dxa"/>
          </w:tcPr>
          <w:p w14:paraId="538DBE2D" w14:textId="77777777" w:rsidR="00082E68" w:rsidRDefault="00082E68">
            <w:pPr>
              <w:divId w:val="1131938558"/>
              <w:rPr>
                <w:rFonts w:ascii="Verdana" w:hAnsi="Verdana"/>
                <w:sz w:val="21"/>
                <w:szCs w:val="21"/>
              </w:rPr>
            </w:pPr>
            <w:r>
              <w:t>Предоставление услуг в области добычи нефти и природного газа</w:t>
            </w:r>
          </w:p>
        </w:tc>
      </w:tr>
      <w:tr w:rsidR="00082E68" w14:paraId="70787C2A" w14:textId="77777777" w:rsidTr="002D2014">
        <w:tc>
          <w:tcPr>
            <w:tcW w:w="1384" w:type="dxa"/>
          </w:tcPr>
          <w:p w14:paraId="5C0A60D5" w14:textId="77777777" w:rsidR="00082E68" w:rsidRDefault="00082E68">
            <w:pPr>
              <w:divId w:val="2048212711"/>
              <w:rPr>
                <w:rFonts w:ascii="Verdana" w:hAnsi="Verdana"/>
                <w:sz w:val="21"/>
                <w:szCs w:val="21"/>
              </w:rPr>
            </w:pPr>
            <w:r>
              <w:t>09.10</w:t>
            </w:r>
          </w:p>
        </w:tc>
        <w:tc>
          <w:tcPr>
            <w:tcW w:w="8187" w:type="dxa"/>
          </w:tcPr>
          <w:p w14:paraId="1531A9B7" w14:textId="77777777" w:rsidR="00082E68" w:rsidRDefault="00082E68">
            <w:pPr>
              <w:divId w:val="2033142896"/>
              <w:rPr>
                <w:rFonts w:ascii="Verdana" w:hAnsi="Verdana"/>
                <w:sz w:val="21"/>
                <w:szCs w:val="21"/>
              </w:rPr>
            </w:pPr>
            <w:r>
              <w:t>Предоставление услуг в области добычи нефти и природного газа</w:t>
            </w:r>
          </w:p>
          <w:p w14:paraId="2D489F42" w14:textId="77777777" w:rsidR="00082E68" w:rsidRDefault="00082E68">
            <w:pPr>
              <w:divId w:val="2038844699"/>
              <w:rPr>
                <w:rFonts w:ascii="Verdana" w:hAnsi="Verdana"/>
                <w:sz w:val="21"/>
                <w:szCs w:val="21"/>
              </w:rPr>
            </w:pPr>
            <w:r>
              <w:t>Эта группировка включает:</w:t>
            </w:r>
          </w:p>
          <w:p w14:paraId="56126F48" w14:textId="77777777" w:rsidR="00082E68" w:rsidRDefault="00082E68">
            <w:pPr>
              <w:divId w:val="602030140"/>
              <w:rPr>
                <w:rFonts w:ascii="Verdana" w:hAnsi="Verdana"/>
                <w:sz w:val="21"/>
                <w:szCs w:val="21"/>
              </w:rPr>
            </w:pPr>
            <w:r>
              <w:t>- предоставление услуг в части добычи нефти и газа за вознаграждение или на договорной основе, в том числе: проведение поисково-разведочных работ перед осуществлением добычи нефти или газа, например с использованием традиционных методов разведки, таких как проведение геологических исследований в местах будущих разработок;</w:t>
            </w:r>
          </w:p>
          <w:p w14:paraId="1C4401DD" w14:textId="77777777" w:rsidR="00082E68" w:rsidRDefault="00082E68">
            <w:pPr>
              <w:divId w:val="1564023208"/>
              <w:rPr>
                <w:rFonts w:ascii="Verdana" w:hAnsi="Verdana"/>
                <w:sz w:val="21"/>
                <w:szCs w:val="21"/>
              </w:rPr>
            </w:pPr>
            <w: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p>
          <w:p w14:paraId="7808338E" w14:textId="77777777" w:rsidR="00082E68" w:rsidRDefault="00082E68">
            <w:pPr>
              <w:divId w:val="1122771980"/>
              <w:rPr>
                <w:rFonts w:ascii="Verdana" w:hAnsi="Verdana"/>
                <w:sz w:val="21"/>
                <w:szCs w:val="21"/>
              </w:rPr>
            </w:pPr>
            <w:r>
              <w:t>- сжижение и обогащение природного газа на месте добычи для последующей перевозки;</w:t>
            </w:r>
          </w:p>
          <w:p w14:paraId="6DAEB83B" w14:textId="77777777" w:rsidR="00082E68" w:rsidRDefault="00082E68">
            <w:pPr>
              <w:divId w:val="1997802302"/>
              <w:rPr>
                <w:rFonts w:ascii="Verdana" w:hAnsi="Verdana"/>
                <w:sz w:val="21"/>
                <w:szCs w:val="21"/>
              </w:rPr>
            </w:pPr>
            <w:r>
              <w:t>- услуги по дренажу и откачке воды за вознаграждение или на договорной основе, пробное бурение на месте предполагаемой добычи нефти или газа</w:t>
            </w:r>
          </w:p>
          <w:p w14:paraId="62DEB421" w14:textId="77777777" w:rsidR="00082E68" w:rsidRDefault="00082E68">
            <w:pPr>
              <w:divId w:val="1407723468"/>
              <w:rPr>
                <w:rFonts w:ascii="Verdana" w:hAnsi="Verdana"/>
                <w:sz w:val="21"/>
                <w:szCs w:val="21"/>
              </w:rPr>
            </w:pPr>
            <w:r>
              <w:t>Эта группировка также включает:</w:t>
            </w:r>
          </w:p>
          <w:p w14:paraId="14B14A34" w14:textId="77777777" w:rsidR="00082E68" w:rsidRDefault="00082E68">
            <w:pPr>
              <w:divId w:val="1433546380"/>
              <w:rPr>
                <w:rFonts w:ascii="Verdana" w:hAnsi="Verdana"/>
                <w:sz w:val="21"/>
                <w:szCs w:val="21"/>
              </w:rPr>
            </w:pPr>
            <w:r>
              <w:t>- противопожарные услуги на месторождениях нефти и газа</w:t>
            </w:r>
          </w:p>
        </w:tc>
      </w:tr>
      <w:tr w:rsidR="00082E68" w14:paraId="30E5A889" w14:textId="77777777" w:rsidTr="002D2014">
        <w:tc>
          <w:tcPr>
            <w:tcW w:w="1384" w:type="dxa"/>
          </w:tcPr>
          <w:p w14:paraId="594037D7" w14:textId="77777777" w:rsidR="00082E68" w:rsidRDefault="00082E68">
            <w:pPr>
              <w:divId w:val="767776622"/>
              <w:rPr>
                <w:rFonts w:ascii="Verdana" w:hAnsi="Verdana"/>
                <w:sz w:val="21"/>
                <w:szCs w:val="21"/>
              </w:rPr>
            </w:pPr>
            <w:r>
              <w:t>09.10.1</w:t>
            </w:r>
          </w:p>
        </w:tc>
        <w:tc>
          <w:tcPr>
            <w:tcW w:w="8187" w:type="dxa"/>
          </w:tcPr>
          <w:p w14:paraId="0FAB1231" w14:textId="77777777" w:rsidR="00082E68" w:rsidRDefault="00082E68">
            <w:pPr>
              <w:divId w:val="1165169612"/>
              <w:rPr>
                <w:rFonts w:ascii="Verdana" w:hAnsi="Verdana"/>
                <w:sz w:val="21"/>
                <w:szCs w:val="21"/>
              </w:rPr>
            </w:pPr>
            <w:r>
              <w:t>Предоставление услуг по бурению, связанному с добычей нефти, газа и газового конденсата</w:t>
            </w:r>
          </w:p>
        </w:tc>
      </w:tr>
      <w:tr w:rsidR="00082E68" w14:paraId="546A223F" w14:textId="77777777" w:rsidTr="002D2014">
        <w:tc>
          <w:tcPr>
            <w:tcW w:w="1384" w:type="dxa"/>
          </w:tcPr>
          <w:p w14:paraId="757F553A" w14:textId="77777777" w:rsidR="00082E68" w:rsidRDefault="00082E68">
            <w:pPr>
              <w:divId w:val="901139560"/>
              <w:rPr>
                <w:rFonts w:ascii="Verdana" w:hAnsi="Verdana"/>
                <w:sz w:val="21"/>
                <w:szCs w:val="21"/>
              </w:rPr>
            </w:pPr>
            <w:r>
              <w:t>09.10.2</w:t>
            </w:r>
          </w:p>
        </w:tc>
        <w:tc>
          <w:tcPr>
            <w:tcW w:w="8187" w:type="dxa"/>
          </w:tcPr>
          <w:p w14:paraId="30F57A86" w14:textId="77777777" w:rsidR="00082E68" w:rsidRDefault="00082E68">
            <w:pPr>
              <w:divId w:val="172305800"/>
              <w:rPr>
                <w:rFonts w:ascii="Verdana" w:hAnsi="Verdana"/>
                <w:sz w:val="21"/>
                <w:szCs w:val="21"/>
              </w:rPr>
            </w:pPr>
            <w:r>
              <w:t>Предоставление услуг по монтажу, ремонту и демонтажу буровых вышек</w:t>
            </w:r>
          </w:p>
        </w:tc>
      </w:tr>
      <w:tr w:rsidR="00082E68" w14:paraId="33D8D448" w14:textId="77777777" w:rsidTr="002D2014">
        <w:tc>
          <w:tcPr>
            <w:tcW w:w="1384" w:type="dxa"/>
          </w:tcPr>
          <w:p w14:paraId="06B0B43D" w14:textId="77777777" w:rsidR="00082E68" w:rsidRDefault="00082E68">
            <w:pPr>
              <w:divId w:val="1332179062"/>
              <w:rPr>
                <w:rFonts w:ascii="Verdana" w:hAnsi="Verdana"/>
                <w:sz w:val="21"/>
                <w:szCs w:val="21"/>
              </w:rPr>
            </w:pPr>
            <w:r>
              <w:t>09.10.3</w:t>
            </w:r>
          </w:p>
        </w:tc>
        <w:tc>
          <w:tcPr>
            <w:tcW w:w="8187" w:type="dxa"/>
          </w:tcPr>
          <w:p w14:paraId="43FF4A79" w14:textId="77777777" w:rsidR="00082E68" w:rsidRDefault="00082E68">
            <w:pPr>
              <w:divId w:val="797334767"/>
              <w:rPr>
                <w:rFonts w:ascii="Verdana" w:hAnsi="Verdana"/>
                <w:sz w:val="21"/>
                <w:szCs w:val="21"/>
              </w:rPr>
            </w:pPr>
            <w:r>
              <w:t>Предоставление услуг по доразведке месторождений нефти и газа на особых экономических условиях (по соглашению о разделе продукции - СРП)</w:t>
            </w:r>
          </w:p>
        </w:tc>
      </w:tr>
      <w:tr w:rsidR="00082E68" w14:paraId="02F926D6" w14:textId="77777777" w:rsidTr="002D2014">
        <w:tc>
          <w:tcPr>
            <w:tcW w:w="1384" w:type="dxa"/>
          </w:tcPr>
          <w:p w14:paraId="20549D35" w14:textId="77777777" w:rsidR="00082E68" w:rsidRDefault="00082E68">
            <w:pPr>
              <w:divId w:val="1715883231"/>
              <w:rPr>
                <w:rFonts w:ascii="Verdana" w:hAnsi="Verdana"/>
                <w:sz w:val="21"/>
                <w:szCs w:val="21"/>
              </w:rPr>
            </w:pPr>
            <w:r>
              <w:t>09.10.4</w:t>
            </w:r>
          </w:p>
        </w:tc>
        <w:tc>
          <w:tcPr>
            <w:tcW w:w="8187" w:type="dxa"/>
          </w:tcPr>
          <w:p w14:paraId="691FC5EE" w14:textId="77777777" w:rsidR="00082E68" w:rsidRDefault="00082E68">
            <w:pPr>
              <w:divId w:val="170796257"/>
              <w:rPr>
                <w:rFonts w:ascii="Verdana" w:hAnsi="Verdana"/>
                <w:sz w:val="21"/>
                <w:szCs w:val="21"/>
              </w:rPr>
            </w:pPr>
            <w:r>
              <w:t>Сжижение и обогащение природного газа на месте добычи для последующей транспортировки</w:t>
            </w:r>
          </w:p>
        </w:tc>
      </w:tr>
      <w:tr w:rsidR="00082E68" w14:paraId="2BE7348E" w14:textId="77777777" w:rsidTr="002D2014">
        <w:tc>
          <w:tcPr>
            <w:tcW w:w="1384" w:type="dxa"/>
          </w:tcPr>
          <w:p w14:paraId="2B539E62" w14:textId="77777777" w:rsidR="00082E68" w:rsidRDefault="00082E68">
            <w:pPr>
              <w:divId w:val="1831749232"/>
              <w:rPr>
                <w:rFonts w:ascii="Verdana" w:hAnsi="Verdana"/>
                <w:sz w:val="21"/>
                <w:szCs w:val="21"/>
              </w:rPr>
            </w:pPr>
            <w:r>
              <w:t>09.10.9</w:t>
            </w:r>
          </w:p>
        </w:tc>
        <w:tc>
          <w:tcPr>
            <w:tcW w:w="8187" w:type="dxa"/>
          </w:tcPr>
          <w:p w14:paraId="41EFE9C0" w14:textId="77777777" w:rsidR="00082E68" w:rsidRDefault="00082E68">
            <w:pPr>
              <w:divId w:val="181676597"/>
              <w:rPr>
                <w:rFonts w:ascii="Verdana" w:hAnsi="Verdana"/>
                <w:sz w:val="21"/>
                <w:szCs w:val="21"/>
              </w:rPr>
            </w:pPr>
            <w:r>
              <w:t>Предоставление прочих услуг в области добычи нефти и природного газа</w:t>
            </w:r>
          </w:p>
        </w:tc>
      </w:tr>
      <w:tr w:rsidR="00082E68" w14:paraId="39F17F28" w14:textId="77777777" w:rsidTr="002D2014">
        <w:tc>
          <w:tcPr>
            <w:tcW w:w="1384" w:type="dxa"/>
          </w:tcPr>
          <w:p w14:paraId="5FD80234" w14:textId="77777777" w:rsidR="00082E68" w:rsidRDefault="00082E68">
            <w:pPr>
              <w:divId w:val="749543052"/>
              <w:rPr>
                <w:rFonts w:ascii="Verdana" w:hAnsi="Verdana"/>
                <w:sz w:val="21"/>
                <w:szCs w:val="21"/>
              </w:rPr>
            </w:pPr>
            <w:r>
              <w:t>09.9</w:t>
            </w:r>
          </w:p>
        </w:tc>
        <w:tc>
          <w:tcPr>
            <w:tcW w:w="8187" w:type="dxa"/>
          </w:tcPr>
          <w:p w14:paraId="7CD95DD4" w14:textId="77777777" w:rsidR="00082E68" w:rsidRDefault="00082E68">
            <w:pPr>
              <w:divId w:val="1401097316"/>
              <w:rPr>
                <w:rFonts w:ascii="Verdana" w:hAnsi="Verdana"/>
                <w:sz w:val="21"/>
                <w:szCs w:val="21"/>
              </w:rPr>
            </w:pPr>
            <w:r>
              <w:t>Предоставление услуг в других областях добычи полезных ископаемых</w:t>
            </w:r>
          </w:p>
        </w:tc>
      </w:tr>
      <w:tr w:rsidR="00082E68" w14:paraId="4CF0741C" w14:textId="77777777" w:rsidTr="002D2014">
        <w:tc>
          <w:tcPr>
            <w:tcW w:w="1384" w:type="dxa"/>
          </w:tcPr>
          <w:p w14:paraId="00A8062A" w14:textId="77777777" w:rsidR="00082E68" w:rsidRDefault="00082E68">
            <w:pPr>
              <w:divId w:val="1401364313"/>
              <w:rPr>
                <w:rFonts w:ascii="Verdana" w:hAnsi="Verdana"/>
                <w:sz w:val="21"/>
                <w:szCs w:val="21"/>
              </w:rPr>
            </w:pPr>
            <w:r>
              <w:t>09.90</w:t>
            </w:r>
          </w:p>
        </w:tc>
        <w:tc>
          <w:tcPr>
            <w:tcW w:w="8187" w:type="dxa"/>
          </w:tcPr>
          <w:p w14:paraId="49012A8F" w14:textId="77777777" w:rsidR="00082E68" w:rsidRDefault="00082E68">
            <w:pPr>
              <w:divId w:val="316421153"/>
              <w:rPr>
                <w:rFonts w:ascii="Verdana" w:hAnsi="Verdana"/>
                <w:sz w:val="21"/>
                <w:szCs w:val="21"/>
              </w:rPr>
            </w:pPr>
            <w:r>
              <w:t>Предоставление услуг в других областях добычи полезных ископаемых</w:t>
            </w:r>
          </w:p>
          <w:p w14:paraId="4CCA9DB8" w14:textId="77777777" w:rsidR="00082E68" w:rsidRDefault="00082E68">
            <w:pPr>
              <w:divId w:val="2018456420"/>
              <w:rPr>
                <w:rFonts w:ascii="Verdana" w:hAnsi="Verdana"/>
                <w:sz w:val="21"/>
                <w:szCs w:val="21"/>
              </w:rPr>
            </w:pPr>
            <w:r>
              <w:t>Эта группировка включает:</w:t>
            </w:r>
          </w:p>
          <w:p w14:paraId="1411851F" w14:textId="77777777" w:rsidR="00082E68" w:rsidRDefault="00082E68">
            <w:pPr>
              <w:divId w:val="372661158"/>
              <w:rPr>
                <w:rFonts w:ascii="Verdana" w:hAnsi="Verdana"/>
                <w:sz w:val="21"/>
                <w:szCs w:val="21"/>
              </w:rPr>
            </w:pPr>
            <w:r>
              <w:t>- предоставление вспомогательных услуг за вознаграждение или на договорной основе для горнодобывающих предприятий, см. 05, 07 и 08;</w:t>
            </w:r>
          </w:p>
          <w:p w14:paraId="7F2CB19A" w14:textId="77777777" w:rsidR="00082E68" w:rsidRDefault="00082E68">
            <w:pPr>
              <w:divId w:val="486021228"/>
              <w:rPr>
                <w:rFonts w:ascii="Verdana" w:hAnsi="Verdana"/>
                <w:sz w:val="21"/>
                <w:szCs w:val="21"/>
              </w:rPr>
            </w:pPr>
            <w:r>
              <w:t>- услуги по разведке, например традиционные методы разведки, такие как взятие образцов грунта и проведение геологических изысканий на предполагаемых участках бурения;</w:t>
            </w:r>
          </w:p>
          <w:p w14:paraId="70A65BC0" w14:textId="77777777" w:rsidR="00082E68" w:rsidRDefault="00082E68">
            <w:pPr>
              <w:divId w:val="24185179"/>
              <w:rPr>
                <w:rFonts w:ascii="Verdana" w:hAnsi="Verdana"/>
                <w:sz w:val="21"/>
                <w:szCs w:val="21"/>
              </w:rPr>
            </w:pPr>
            <w:r>
              <w:lastRenderedPageBreak/>
              <w:t>- услуги по дренажу и откачиванию воды насосами за вознаграждение или на договорной основе;</w:t>
            </w:r>
          </w:p>
          <w:p w14:paraId="391AC9DD" w14:textId="77777777" w:rsidR="00082E68" w:rsidRDefault="00082E68">
            <w:pPr>
              <w:divId w:val="1644046973"/>
              <w:rPr>
                <w:rFonts w:ascii="Verdana" w:hAnsi="Verdana"/>
                <w:sz w:val="21"/>
                <w:szCs w:val="21"/>
              </w:rPr>
            </w:pPr>
            <w:r>
              <w:t>- пробное бурение скважин и поисково-разведочное бурение</w:t>
            </w:r>
          </w:p>
          <w:p w14:paraId="53BEF987" w14:textId="77777777" w:rsidR="00082E68" w:rsidRDefault="00082E68">
            <w:pPr>
              <w:divId w:val="197620862"/>
              <w:rPr>
                <w:rFonts w:ascii="Verdana" w:hAnsi="Verdana"/>
                <w:sz w:val="21"/>
                <w:szCs w:val="21"/>
              </w:rPr>
            </w:pPr>
            <w:r>
              <w:t>Эта группировка не включает:</w:t>
            </w:r>
          </w:p>
          <w:p w14:paraId="60778C81" w14:textId="77777777" w:rsidR="00082E68" w:rsidRDefault="00082E68">
            <w:pPr>
              <w:divId w:val="1067455002"/>
              <w:rPr>
                <w:rFonts w:ascii="Verdana" w:hAnsi="Verdana"/>
                <w:sz w:val="21"/>
                <w:szCs w:val="21"/>
              </w:rPr>
            </w:pPr>
            <w:r>
              <w:t>- обеспечение функционирования шахт или карьеров за вознаграждение или на договорной основе, см. 05, 07 или 08;</w:t>
            </w:r>
          </w:p>
          <w:p w14:paraId="6556103F" w14:textId="77777777" w:rsidR="00082E68" w:rsidRDefault="00082E68">
            <w:pPr>
              <w:divId w:val="159125761"/>
              <w:rPr>
                <w:rFonts w:ascii="Verdana" w:hAnsi="Verdana"/>
                <w:sz w:val="21"/>
                <w:szCs w:val="21"/>
              </w:rPr>
            </w:pPr>
            <w:r>
              <w:t>- специализированный ремонт оборудования для горнодобывающей промышленности, см. 33.12;</w:t>
            </w:r>
          </w:p>
          <w:p w14:paraId="31BA237E" w14:textId="77777777" w:rsidR="00082E68" w:rsidRDefault="00082E68">
            <w:pPr>
              <w:divId w:val="1540358971"/>
              <w:rPr>
                <w:rFonts w:ascii="Verdana" w:hAnsi="Verdana"/>
                <w:sz w:val="21"/>
                <w:szCs w:val="21"/>
              </w:rPr>
            </w:pPr>
            <w:r>
              <w:t>- предоставление услуг по геофизическому исследованию за вознаграждение или на договорной основе, см. 71.12</w:t>
            </w:r>
          </w:p>
        </w:tc>
      </w:tr>
    </w:tbl>
    <w:p w14:paraId="3FA3401F" w14:textId="77777777" w:rsidR="000015FD" w:rsidRDefault="000015FD" w:rsidP="000015FD">
      <w:pPr>
        <w:jc w:val="both"/>
      </w:pPr>
    </w:p>
    <w:p w14:paraId="74DFB8F4" w14:textId="77777777" w:rsidR="00256258" w:rsidRDefault="00256258" w:rsidP="00256258">
      <w:pPr>
        <w:jc w:val="center"/>
        <w:rPr>
          <w:b/>
        </w:rPr>
      </w:pPr>
      <w:r>
        <w:rPr>
          <w:b/>
        </w:rPr>
        <w:t>Раздел С Обрабатывающие производства</w:t>
      </w:r>
    </w:p>
    <w:tbl>
      <w:tblPr>
        <w:tblStyle w:val="a3"/>
        <w:tblW w:w="0" w:type="auto"/>
        <w:tblLook w:val="04A0" w:firstRow="1" w:lastRow="0" w:firstColumn="1" w:lastColumn="0" w:noHBand="0" w:noVBand="1"/>
      </w:tblPr>
      <w:tblGrid>
        <w:gridCol w:w="1384"/>
        <w:gridCol w:w="8187"/>
      </w:tblGrid>
      <w:tr w:rsidR="0012361F" w14:paraId="17D4967C" w14:textId="77777777" w:rsidTr="0012361F">
        <w:tc>
          <w:tcPr>
            <w:tcW w:w="1384" w:type="dxa"/>
          </w:tcPr>
          <w:p w14:paraId="45C764B9" w14:textId="77777777" w:rsidR="0012361F" w:rsidRPr="0012361F" w:rsidRDefault="0012361F" w:rsidP="0012361F">
            <w:pPr>
              <w:rPr>
                <w:b/>
              </w:rPr>
            </w:pPr>
            <w:r>
              <w:rPr>
                <w:b/>
              </w:rPr>
              <w:t>11</w:t>
            </w:r>
          </w:p>
        </w:tc>
        <w:tc>
          <w:tcPr>
            <w:tcW w:w="8187" w:type="dxa"/>
          </w:tcPr>
          <w:p w14:paraId="0D6FDF42" w14:textId="77777777" w:rsidR="0012361F" w:rsidRPr="0012361F" w:rsidRDefault="0012361F" w:rsidP="0012361F">
            <w:pPr>
              <w:jc w:val="both"/>
              <w:rPr>
                <w:b/>
              </w:rPr>
            </w:pPr>
            <w:r>
              <w:rPr>
                <w:b/>
              </w:rPr>
              <w:t>Производство напитков</w:t>
            </w:r>
          </w:p>
        </w:tc>
      </w:tr>
      <w:tr w:rsidR="00CD6F6A" w14:paraId="3D48819F" w14:textId="77777777" w:rsidTr="0012361F">
        <w:tc>
          <w:tcPr>
            <w:tcW w:w="1384" w:type="dxa"/>
          </w:tcPr>
          <w:p w14:paraId="519DCCAA" w14:textId="77777777" w:rsidR="00CD6F6A" w:rsidRPr="00CD6F6A" w:rsidRDefault="00CD6F6A" w:rsidP="0012361F">
            <w:r>
              <w:t>11.01</w:t>
            </w:r>
          </w:p>
        </w:tc>
        <w:tc>
          <w:tcPr>
            <w:tcW w:w="8187" w:type="dxa"/>
          </w:tcPr>
          <w:p w14:paraId="2DC189C0" w14:textId="77777777" w:rsidR="00CD6F6A" w:rsidRDefault="00CD6F6A" w:rsidP="00CD6F6A">
            <w:pPr>
              <w:jc w:val="both"/>
            </w:pPr>
            <w:r>
              <w:t>Перегонка, очистка и смешивание спиртов</w:t>
            </w:r>
          </w:p>
          <w:p w14:paraId="74CE451E" w14:textId="77777777" w:rsidR="00CD6F6A" w:rsidRDefault="00CD6F6A" w:rsidP="00CD6F6A">
            <w:pPr>
              <w:jc w:val="both"/>
            </w:pPr>
            <w:r>
              <w:t>Эта группировка включает:</w:t>
            </w:r>
          </w:p>
          <w:p w14:paraId="283E7CD9" w14:textId="77777777" w:rsidR="00CD6F6A" w:rsidRDefault="00CD6F6A" w:rsidP="00CD6F6A">
            <w:pPr>
              <w:jc w:val="both"/>
            </w:pPr>
            <w:r>
              <w:t>- производство дистиллированных питьевых алкогольных напитков: водки, виски, бренди, джина, ликеров и т.п.;</w:t>
            </w:r>
          </w:p>
          <w:p w14:paraId="00484882" w14:textId="77777777" w:rsidR="00CD6F6A" w:rsidRDefault="00CD6F6A" w:rsidP="00CD6F6A">
            <w:pPr>
              <w:jc w:val="both"/>
            </w:pPr>
            <w:r>
              <w:t>- производство напитков, смешанных с дистиллированными алкогольными напитками;</w:t>
            </w:r>
          </w:p>
          <w:p w14:paraId="70125520" w14:textId="77777777" w:rsidR="00CD6F6A" w:rsidRDefault="00CD6F6A" w:rsidP="00CD6F6A">
            <w:pPr>
              <w:jc w:val="both"/>
            </w:pPr>
            <w:r>
              <w:t>- смешивание дистиллированных спиртов;</w:t>
            </w:r>
          </w:p>
          <w:p w14:paraId="0A58ABC9" w14:textId="77777777" w:rsidR="00CD6F6A" w:rsidRDefault="00CD6F6A" w:rsidP="00CD6F6A">
            <w:pPr>
              <w:jc w:val="both"/>
            </w:pPr>
            <w:r>
              <w:t>- производство пищевого спирта</w:t>
            </w:r>
          </w:p>
          <w:p w14:paraId="06C2E2F7" w14:textId="77777777" w:rsidR="00CD6F6A" w:rsidRDefault="00CD6F6A" w:rsidP="00CD6F6A">
            <w:pPr>
              <w:jc w:val="both"/>
            </w:pPr>
            <w:r>
              <w:t>Эта группировка не включает:</w:t>
            </w:r>
          </w:p>
          <w:p w14:paraId="7D89BFE5" w14:textId="77777777" w:rsidR="00CD6F6A" w:rsidRDefault="00CD6F6A" w:rsidP="00CD6F6A">
            <w:pPr>
              <w:jc w:val="both"/>
            </w:pPr>
            <w:r>
              <w:t>- производство недистиллированных алкогольных напитков, см. 11.03, 11.04;</w:t>
            </w:r>
          </w:p>
          <w:p w14:paraId="2893ADCD" w14:textId="77777777" w:rsidR="00CD6F6A" w:rsidRDefault="00CD6F6A" w:rsidP="00CD6F6A">
            <w:pPr>
              <w:jc w:val="both"/>
            </w:pPr>
            <w:r>
              <w:t>- производство синтетического этилового спирта, см. 20.14;</w:t>
            </w:r>
          </w:p>
          <w:p w14:paraId="447F63D2" w14:textId="77777777" w:rsidR="00CD6F6A" w:rsidRDefault="00CD6F6A" w:rsidP="00CD6F6A">
            <w:pPr>
              <w:jc w:val="both"/>
            </w:pPr>
            <w:r>
              <w:t>- производство этилового спирта из ферментированных материалов, см. 20.14;</w:t>
            </w:r>
          </w:p>
          <w:p w14:paraId="66253AAA" w14:textId="77777777" w:rsidR="00CD6F6A" w:rsidRPr="00CD6F6A" w:rsidRDefault="00CD6F6A" w:rsidP="00CD6F6A">
            <w:pPr>
              <w:jc w:val="both"/>
            </w:pPr>
            <w:r>
              <w:t>- розлив вина в бутылки и маркировку, см. 46.34 (при выполнении для оптовой продажи) и см. 82.92 (за вознаграждение или на договорной основе)</w:t>
            </w:r>
          </w:p>
        </w:tc>
      </w:tr>
      <w:tr w:rsidR="0012361F" w14:paraId="528EEB6C" w14:textId="77777777" w:rsidTr="0012361F">
        <w:tc>
          <w:tcPr>
            <w:tcW w:w="1384" w:type="dxa"/>
          </w:tcPr>
          <w:p w14:paraId="21A17FE3" w14:textId="77777777" w:rsidR="0012361F" w:rsidRDefault="0012361F" w:rsidP="0012361F">
            <w:pPr>
              <w:jc w:val="both"/>
            </w:pPr>
            <w:r>
              <w:t>11.01.1</w:t>
            </w:r>
          </w:p>
        </w:tc>
        <w:tc>
          <w:tcPr>
            <w:tcW w:w="8187" w:type="dxa"/>
          </w:tcPr>
          <w:p w14:paraId="4BB3FA1C" w14:textId="77777777" w:rsidR="0012361F" w:rsidRDefault="0012361F" w:rsidP="0012361F">
            <w:pPr>
              <w:jc w:val="both"/>
            </w:pPr>
            <w:r>
              <w:t>Производство дистиллированных питьевых алкогольных напитков: водки, виски, бренди, джина, ликеров и т.п.</w:t>
            </w:r>
          </w:p>
        </w:tc>
      </w:tr>
      <w:tr w:rsidR="0012361F" w14:paraId="7F3EFDF3" w14:textId="77777777" w:rsidTr="0012361F">
        <w:tc>
          <w:tcPr>
            <w:tcW w:w="1384" w:type="dxa"/>
          </w:tcPr>
          <w:p w14:paraId="4FEA739D" w14:textId="77777777" w:rsidR="0012361F" w:rsidRDefault="0012361F" w:rsidP="0012361F">
            <w:pPr>
              <w:jc w:val="both"/>
            </w:pPr>
            <w:r>
              <w:t>11.01.2</w:t>
            </w:r>
          </w:p>
        </w:tc>
        <w:tc>
          <w:tcPr>
            <w:tcW w:w="8187" w:type="dxa"/>
          </w:tcPr>
          <w:p w14:paraId="70621EA8" w14:textId="77777777" w:rsidR="0012361F" w:rsidRDefault="00732DE0" w:rsidP="0012361F">
            <w:pPr>
              <w:jc w:val="both"/>
            </w:pPr>
            <w:r>
              <w:t>Производство напитков, смешанных с дистиллированными алкогольными напитками</w:t>
            </w:r>
          </w:p>
        </w:tc>
      </w:tr>
      <w:tr w:rsidR="0012361F" w14:paraId="0983CBF4" w14:textId="77777777" w:rsidTr="0012361F">
        <w:tc>
          <w:tcPr>
            <w:tcW w:w="1384" w:type="dxa"/>
          </w:tcPr>
          <w:p w14:paraId="2EA15B46" w14:textId="77777777" w:rsidR="0012361F" w:rsidRDefault="00732DE0" w:rsidP="00732DE0">
            <w:pPr>
              <w:jc w:val="both"/>
            </w:pPr>
            <w:r>
              <w:t>11.01.3</w:t>
            </w:r>
          </w:p>
        </w:tc>
        <w:tc>
          <w:tcPr>
            <w:tcW w:w="8187" w:type="dxa"/>
          </w:tcPr>
          <w:p w14:paraId="7F3759FA" w14:textId="77777777" w:rsidR="0012361F" w:rsidRDefault="00732DE0" w:rsidP="00732DE0">
            <w:pPr>
              <w:jc w:val="both"/>
            </w:pPr>
            <w:r>
              <w:t>Смешивание дистиллированных спиртов</w:t>
            </w:r>
          </w:p>
        </w:tc>
      </w:tr>
      <w:tr w:rsidR="0012361F" w14:paraId="47576B4C" w14:textId="77777777" w:rsidTr="0012361F">
        <w:tc>
          <w:tcPr>
            <w:tcW w:w="1384" w:type="dxa"/>
          </w:tcPr>
          <w:p w14:paraId="2033F422" w14:textId="77777777" w:rsidR="0012361F" w:rsidRDefault="00732DE0" w:rsidP="00732DE0">
            <w:pPr>
              <w:jc w:val="both"/>
            </w:pPr>
            <w:r>
              <w:t>11.01.4</w:t>
            </w:r>
          </w:p>
        </w:tc>
        <w:tc>
          <w:tcPr>
            <w:tcW w:w="8187" w:type="dxa"/>
          </w:tcPr>
          <w:p w14:paraId="04298170" w14:textId="77777777" w:rsidR="0012361F" w:rsidRDefault="00732DE0" w:rsidP="00732DE0">
            <w:pPr>
              <w:jc w:val="both"/>
            </w:pPr>
            <w:r>
              <w:t>Производство пищевого спирта</w:t>
            </w:r>
          </w:p>
        </w:tc>
      </w:tr>
      <w:tr w:rsidR="0012361F" w14:paraId="3C4D15A0" w14:textId="77777777" w:rsidTr="0012361F">
        <w:tc>
          <w:tcPr>
            <w:tcW w:w="1384" w:type="dxa"/>
          </w:tcPr>
          <w:p w14:paraId="7FBC12A1" w14:textId="77777777" w:rsidR="0012361F" w:rsidRDefault="00732DE0" w:rsidP="00732DE0">
            <w:pPr>
              <w:jc w:val="both"/>
            </w:pPr>
            <w:r>
              <w:t>11.02</w:t>
            </w:r>
          </w:p>
        </w:tc>
        <w:tc>
          <w:tcPr>
            <w:tcW w:w="8187" w:type="dxa"/>
          </w:tcPr>
          <w:p w14:paraId="6D23AA63" w14:textId="77777777" w:rsidR="0012361F" w:rsidRDefault="00732DE0" w:rsidP="00732DE0">
            <w:pPr>
              <w:jc w:val="both"/>
            </w:pPr>
            <w:r>
              <w:t>Производство вина из винограда</w:t>
            </w:r>
          </w:p>
          <w:p w14:paraId="0C4C9A91" w14:textId="77777777" w:rsidR="00CD6F6A" w:rsidRDefault="00CD6F6A" w:rsidP="00CD6F6A">
            <w:pPr>
              <w:jc w:val="both"/>
            </w:pPr>
            <w:r>
              <w:t>Эта группировка включает:</w:t>
            </w:r>
          </w:p>
          <w:p w14:paraId="71D2773A" w14:textId="77777777" w:rsidR="00CD6F6A" w:rsidRDefault="00CD6F6A" w:rsidP="00CD6F6A">
            <w:pPr>
              <w:jc w:val="both"/>
            </w:pPr>
            <w:r>
              <w:t>- производство вина;</w:t>
            </w:r>
          </w:p>
          <w:p w14:paraId="3234E202" w14:textId="77777777" w:rsidR="00CD6F6A" w:rsidRDefault="00CD6F6A" w:rsidP="00CD6F6A">
            <w:pPr>
              <w:jc w:val="both"/>
            </w:pPr>
            <w:r>
              <w:t>- производство игристого вина;</w:t>
            </w:r>
          </w:p>
          <w:p w14:paraId="31CF3CF8" w14:textId="77777777" w:rsidR="00CD6F6A" w:rsidRDefault="00CD6F6A" w:rsidP="00CD6F6A">
            <w:pPr>
              <w:jc w:val="both"/>
            </w:pPr>
            <w:r>
              <w:t>- производство вина из концентрированного виноградного сусла;</w:t>
            </w:r>
          </w:p>
          <w:p w14:paraId="7662D28D" w14:textId="77777777" w:rsidR="00CD6F6A" w:rsidRDefault="00CD6F6A" w:rsidP="00CD6F6A">
            <w:pPr>
              <w:jc w:val="both"/>
            </w:pPr>
            <w:r>
              <w:t>- смешивание, очистку и розлив в бутылки вина;</w:t>
            </w:r>
          </w:p>
          <w:p w14:paraId="483470F8" w14:textId="77777777" w:rsidR="00CD6F6A" w:rsidRDefault="00CD6F6A" w:rsidP="00CD6F6A">
            <w:pPr>
              <w:jc w:val="both"/>
            </w:pPr>
            <w:r>
              <w:t>- производство слабоалкогольного и безалкогольного вина</w:t>
            </w:r>
          </w:p>
          <w:p w14:paraId="1EDEBCC7" w14:textId="77777777" w:rsidR="00CD6F6A" w:rsidRDefault="00CD6F6A" w:rsidP="00CD6F6A">
            <w:pPr>
              <w:jc w:val="both"/>
            </w:pPr>
            <w:r>
              <w:t>Эта группировка не включает:</w:t>
            </w:r>
          </w:p>
          <w:p w14:paraId="61FCDA3C" w14:textId="77777777" w:rsidR="00CD6F6A" w:rsidRDefault="00CD6F6A" w:rsidP="00CD6F6A">
            <w:pPr>
              <w:jc w:val="both"/>
            </w:pPr>
            <w:r>
              <w:t>- разлив вина в бутылки и маркировку, см. 46.34 (как часть работы при оптовой торговле) и см. 82.92 (за вознаграждение или на договорной основе)</w:t>
            </w:r>
          </w:p>
        </w:tc>
      </w:tr>
      <w:tr w:rsidR="0012361F" w14:paraId="5840E44D" w14:textId="77777777" w:rsidTr="0012361F">
        <w:tc>
          <w:tcPr>
            <w:tcW w:w="1384" w:type="dxa"/>
          </w:tcPr>
          <w:p w14:paraId="74436F31" w14:textId="77777777" w:rsidR="0012361F" w:rsidRDefault="00732DE0" w:rsidP="00732DE0">
            <w:pPr>
              <w:jc w:val="both"/>
            </w:pPr>
            <w:r>
              <w:t>11.03</w:t>
            </w:r>
          </w:p>
        </w:tc>
        <w:tc>
          <w:tcPr>
            <w:tcW w:w="8187" w:type="dxa"/>
          </w:tcPr>
          <w:p w14:paraId="5A0DA35C" w14:textId="77777777" w:rsidR="0012361F" w:rsidRDefault="00732DE0" w:rsidP="00732DE0">
            <w:pPr>
              <w:jc w:val="both"/>
            </w:pPr>
            <w:r>
              <w:t>Производство сидра и прочих плодовых вин</w:t>
            </w:r>
          </w:p>
        </w:tc>
      </w:tr>
      <w:tr w:rsidR="0012361F" w14:paraId="7D20D213" w14:textId="77777777" w:rsidTr="0012361F">
        <w:tc>
          <w:tcPr>
            <w:tcW w:w="1384" w:type="dxa"/>
          </w:tcPr>
          <w:p w14:paraId="4C833CAE" w14:textId="77777777" w:rsidR="0012361F" w:rsidRDefault="00732DE0" w:rsidP="00732DE0">
            <w:pPr>
              <w:jc w:val="both"/>
            </w:pPr>
            <w:r>
              <w:t>11.04</w:t>
            </w:r>
          </w:p>
        </w:tc>
        <w:tc>
          <w:tcPr>
            <w:tcW w:w="8187" w:type="dxa"/>
          </w:tcPr>
          <w:p w14:paraId="61BBCFD4" w14:textId="77777777" w:rsidR="0012361F" w:rsidRDefault="00732DE0" w:rsidP="00732DE0">
            <w:pPr>
              <w:jc w:val="both"/>
            </w:pPr>
            <w:r>
              <w:t>Производство прочих недистилированных напитков из сброженных материалов</w:t>
            </w:r>
          </w:p>
        </w:tc>
      </w:tr>
      <w:tr w:rsidR="0012361F" w14:paraId="312D3D6F" w14:textId="77777777" w:rsidTr="0012361F">
        <w:tc>
          <w:tcPr>
            <w:tcW w:w="1384" w:type="dxa"/>
          </w:tcPr>
          <w:p w14:paraId="6F282FD7" w14:textId="77777777" w:rsidR="0012361F" w:rsidRDefault="003B27EF" w:rsidP="00732DE0">
            <w:pPr>
              <w:jc w:val="both"/>
            </w:pPr>
            <w:r>
              <w:t>11.05</w:t>
            </w:r>
          </w:p>
        </w:tc>
        <w:tc>
          <w:tcPr>
            <w:tcW w:w="8187" w:type="dxa"/>
          </w:tcPr>
          <w:p w14:paraId="73C03E91" w14:textId="77777777" w:rsidR="0012361F" w:rsidRDefault="003B27EF" w:rsidP="00732DE0">
            <w:pPr>
              <w:jc w:val="both"/>
            </w:pPr>
            <w:r>
              <w:t>Производство пива</w:t>
            </w:r>
          </w:p>
        </w:tc>
      </w:tr>
      <w:tr w:rsidR="00123354" w14:paraId="02C24890" w14:textId="77777777" w:rsidTr="0012361F">
        <w:tc>
          <w:tcPr>
            <w:tcW w:w="1384" w:type="dxa"/>
          </w:tcPr>
          <w:p w14:paraId="2F9A8F6F" w14:textId="77777777" w:rsidR="00123354" w:rsidRPr="005420B6" w:rsidRDefault="00123354">
            <w:pPr>
              <w:divId w:val="851799636"/>
              <w:rPr>
                <w:rFonts w:ascii="Verdana" w:hAnsi="Verdana"/>
                <w:sz w:val="21"/>
                <w:szCs w:val="21"/>
              </w:rPr>
            </w:pPr>
            <w:r w:rsidRPr="005420B6">
              <w:rPr>
                <w:b/>
                <w:bCs/>
              </w:rPr>
              <w:t>12</w:t>
            </w:r>
          </w:p>
        </w:tc>
        <w:tc>
          <w:tcPr>
            <w:tcW w:w="8187" w:type="dxa"/>
          </w:tcPr>
          <w:p w14:paraId="577D736F" w14:textId="77777777" w:rsidR="00123354" w:rsidRPr="005420B6" w:rsidRDefault="00123354">
            <w:pPr>
              <w:divId w:val="308559370"/>
              <w:rPr>
                <w:rFonts w:ascii="Verdana" w:hAnsi="Verdana"/>
                <w:sz w:val="21"/>
                <w:szCs w:val="21"/>
              </w:rPr>
            </w:pPr>
            <w:r w:rsidRPr="005420B6">
              <w:rPr>
                <w:b/>
                <w:bCs/>
              </w:rPr>
              <w:t>Производство табачных изделий</w:t>
            </w:r>
          </w:p>
        </w:tc>
      </w:tr>
      <w:tr w:rsidR="00123354" w14:paraId="69860105" w14:textId="77777777" w:rsidTr="0012361F">
        <w:tc>
          <w:tcPr>
            <w:tcW w:w="1384" w:type="dxa"/>
          </w:tcPr>
          <w:p w14:paraId="72666A9E" w14:textId="77777777" w:rsidR="00123354" w:rsidRDefault="00123354">
            <w:pPr>
              <w:divId w:val="851837694"/>
              <w:rPr>
                <w:rFonts w:ascii="Verdana" w:hAnsi="Verdana"/>
                <w:sz w:val="21"/>
                <w:szCs w:val="21"/>
              </w:rPr>
            </w:pPr>
            <w:r>
              <w:t>12.0</w:t>
            </w:r>
          </w:p>
        </w:tc>
        <w:tc>
          <w:tcPr>
            <w:tcW w:w="8187" w:type="dxa"/>
          </w:tcPr>
          <w:p w14:paraId="5E1512FB" w14:textId="77777777" w:rsidR="00123354" w:rsidRDefault="00123354">
            <w:pPr>
              <w:divId w:val="1608808329"/>
              <w:rPr>
                <w:rFonts w:ascii="Verdana" w:hAnsi="Verdana"/>
                <w:sz w:val="21"/>
                <w:szCs w:val="21"/>
              </w:rPr>
            </w:pPr>
            <w:r>
              <w:t>Производство табачных изделий</w:t>
            </w:r>
          </w:p>
        </w:tc>
      </w:tr>
      <w:tr w:rsidR="00123354" w14:paraId="09D49656" w14:textId="77777777" w:rsidTr="0012361F">
        <w:tc>
          <w:tcPr>
            <w:tcW w:w="1384" w:type="dxa"/>
          </w:tcPr>
          <w:p w14:paraId="54E214DA" w14:textId="77777777" w:rsidR="00123354" w:rsidRDefault="00123354">
            <w:pPr>
              <w:divId w:val="871504083"/>
              <w:rPr>
                <w:rFonts w:ascii="Verdana" w:hAnsi="Verdana"/>
                <w:sz w:val="21"/>
                <w:szCs w:val="21"/>
              </w:rPr>
            </w:pPr>
            <w:r>
              <w:t>12.00</w:t>
            </w:r>
          </w:p>
        </w:tc>
        <w:tc>
          <w:tcPr>
            <w:tcW w:w="8187" w:type="dxa"/>
          </w:tcPr>
          <w:p w14:paraId="0046C897" w14:textId="77777777" w:rsidR="00123354" w:rsidRDefault="00123354">
            <w:pPr>
              <w:divId w:val="1488783118"/>
              <w:rPr>
                <w:rFonts w:ascii="Verdana" w:hAnsi="Verdana"/>
                <w:sz w:val="21"/>
                <w:szCs w:val="21"/>
              </w:rPr>
            </w:pPr>
            <w:r>
              <w:t>Производство табачных изделий</w:t>
            </w:r>
          </w:p>
          <w:p w14:paraId="3689F0B8" w14:textId="77777777" w:rsidR="00123354" w:rsidRDefault="00123354">
            <w:pPr>
              <w:divId w:val="613680769"/>
              <w:rPr>
                <w:rFonts w:ascii="Verdana" w:hAnsi="Verdana"/>
                <w:sz w:val="21"/>
                <w:szCs w:val="21"/>
              </w:rPr>
            </w:pPr>
            <w:r>
              <w:t>Эта группировка включает:</w:t>
            </w:r>
          </w:p>
          <w:p w14:paraId="64E48E99" w14:textId="77777777" w:rsidR="00123354" w:rsidRDefault="00123354">
            <w:pPr>
              <w:divId w:val="38239988"/>
              <w:rPr>
                <w:rFonts w:ascii="Verdana" w:hAnsi="Verdana"/>
                <w:sz w:val="21"/>
                <w:szCs w:val="21"/>
              </w:rPr>
            </w:pPr>
            <w:r>
              <w:t xml:space="preserve">- производство изделий из табака, махорки и заменителей табака: сигарет, папирос, </w:t>
            </w:r>
            <w:r>
              <w:lastRenderedPageBreak/>
              <w:t>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p w14:paraId="2F3F5DF2" w14:textId="77777777" w:rsidR="00123354" w:rsidRDefault="00123354">
            <w:pPr>
              <w:divId w:val="1910530218"/>
              <w:rPr>
                <w:rFonts w:ascii="Verdana" w:hAnsi="Verdana"/>
                <w:sz w:val="21"/>
                <w:szCs w:val="21"/>
              </w:rPr>
            </w:pPr>
            <w:r>
              <w:t>- производство гомогенизированного или восстановленного табака</w:t>
            </w:r>
          </w:p>
          <w:p w14:paraId="2D03E901" w14:textId="77777777" w:rsidR="00123354" w:rsidRDefault="00123354">
            <w:pPr>
              <w:divId w:val="1841001925"/>
              <w:rPr>
                <w:rFonts w:ascii="Verdana" w:hAnsi="Verdana"/>
                <w:sz w:val="21"/>
                <w:szCs w:val="21"/>
              </w:rPr>
            </w:pPr>
            <w:r>
              <w:t>Эта группировка также включает:</w:t>
            </w:r>
          </w:p>
          <w:p w14:paraId="0A0E87E9" w14:textId="77777777" w:rsidR="00123354" w:rsidRDefault="00123354">
            <w:pPr>
              <w:divId w:val="677653463"/>
              <w:rPr>
                <w:rFonts w:ascii="Verdana" w:hAnsi="Verdana"/>
                <w:sz w:val="21"/>
                <w:szCs w:val="21"/>
              </w:rPr>
            </w:pPr>
            <w:r>
              <w:t>- нарезку и повторную сушку табачных изделий</w:t>
            </w:r>
          </w:p>
          <w:p w14:paraId="6A80A020" w14:textId="77777777" w:rsidR="00123354" w:rsidRDefault="00123354">
            <w:pPr>
              <w:divId w:val="1707098520"/>
              <w:rPr>
                <w:rFonts w:ascii="Verdana" w:hAnsi="Verdana"/>
                <w:sz w:val="21"/>
                <w:szCs w:val="21"/>
              </w:rPr>
            </w:pPr>
            <w:r>
              <w:t>Эта группировка не включает:</w:t>
            </w:r>
          </w:p>
          <w:p w14:paraId="638BEB73" w14:textId="77777777" w:rsidR="00123354" w:rsidRDefault="00123354">
            <w:pPr>
              <w:divId w:val="2037845600"/>
              <w:rPr>
                <w:rFonts w:ascii="Verdana" w:hAnsi="Verdana"/>
                <w:sz w:val="21"/>
                <w:szCs w:val="21"/>
              </w:rPr>
            </w:pPr>
            <w:r>
              <w:t>- выращивание и первичную обработку табака и махорки, см. 01.15, 01.63</w:t>
            </w:r>
          </w:p>
        </w:tc>
      </w:tr>
      <w:tr w:rsidR="0012361F" w14:paraId="54CDEDEE" w14:textId="77777777" w:rsidTr="0012361F">
        <w:tc>
          <w:tcPr>
            <w:tcW w:w="1384" w:type="dxa"/>
          </w:tcPr>
          <w:p w14:paraId="3B9828E0" w14:textId="77777777" w:rsidR="0012361F" w:rsidRDefault="003B27EF" w:rsidP="00732DE0">
            <w:pPr>
              <w:jc w:val="both"/>
            </w:pPr>
            <w:r>
              <w:lastRenderedPageBreak/>
              <w:t>12.00.1</w:t>
            </w:r>
          </w:p>
        </w:tc>
        <w:tc>
          <w:tcPr>
            <w:tcW w:w="8187" w:type="dxa"/>
          </w:tcPr>
          <w:p w14:paraId="5764E5BA" w14:textId="77777777" w:rsidR="0012361F" w:rsidRDefault="003B27EF" w:rsidP="00732DE0">
            <w:pPr>
              <w:jc w:val="both"/>
            </w:pPr>
            <w:r>
              <w:t>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12361F" w14:paraId="18E2912F" w14:textId="77777777" w:rsidTr="0012361F">
        <w:tc>
          <w:tcPr>
            <w:tcW w:w="1384" w:type="dxa"/>
          </w:tcPr>
          <w:p w14:paraId="7B2DA9BC" w14:textId="77777777" w:rsidR="0012361F" w:rsidRDefault="003B27EF" w:rsidP="00732DE0">
            <w:pPr>
              <w:jc w:val="both"/>
            </w:pPr>
            <w:r>
              <w:t>12.00.2</w:t>
            </w:r>
          </w:p>
        </w:tc>
        <w:tc>
          <w:tcPr>
            <w:tcW w:w="8187" w:type="dxa"/>
          </w:tcPr>
          <w:p w14:paraId="21D58F2E" w14:textId="77777777" w:rsidR="0012361F" w:rsidRDefault="003B27EF" w:rsidP="00732DE0">
            <w:pPr>
              <w:jc w:val="both"/>
            </w:pPr>
            <w:r>
              <w:t>Производство гомогенизированного или восстановленного табака</w:t>
            </w:r>
          </w:p>
        </w:tc>
      </w:tr>
      <w:tr w:rsidR="0012361F" w14:paraId="4FC083C2" w14:textId="77777777" w:rsidTr="0012361F">
        <w:tc>
          <w:tcPr>
            <w:tcW w:w="1384" w:type="dxa"/>
          </w:tcPr>
          <w:p w14:paraId="46E877C3" w14:textId="77777777" w:rsidR="0012361F" w:rsidRDefault="003B27EF" w:rsidP="00732DE0">
            <w:pPr>
              <w:jc w:val="both"/>
            </w:pPr>
            <w:r>
              <w:t>12.00.3</w:t>
            </w:r>
          </w:p>
        </w:tc>
        <w:tc>
          <w:tcPr>
            <w:tcW w:w="8187" w:type="dxa"/>
          </w:tcPr>
          <w:p w14:paraId="5F475CD0" w14:textId="77777777" w:rsidR="0012361F" w:rsidRDefault="003B27EF" w:rsidP="00732DE0">
            <w:pPr>
              <w:jc w:val="both"/>
            </w:pPr>
            <w:r>
              <w:t>Стрипсование (удаление главной жилки) и редраинг-обработка табака</w:t>
            </w:r>
          </w:p>
        </w:tc>
      </w:tr>
      <w:tr w:rsidR="003F62BC" w14:paraId="3175AC4A" w14:textId="77777777" w:rsidTr="0012361F">
        <w:tc>
          <w:tcPr>
            <w:tcW w:w="1384" w:type="dxa"/>
          </w:tcPr>
          <w:p w14:paraId="278B8E68" w14:textId="77777777" w:rsidR="003F62BC" w:rsidRPr="003F62BC" w:rsidRDefault="003F62BC" w:rsidP="00732DE0">
            <w:pPr>
              <w:jc w:val="both"/>
              <w:rPr>
                <w:b/>
              </w:rPr>
            </w:pPr>
            <w:r w:rsidRPr="003F62BC">
              <w:rPr>
                <w:b/>
              </w:rPr>
              <w:t>19</w:t>
            </w:r>
          </w:p>
        </w:tc>
        <w:tc>
          <w:tcPr>
            <w:tcW w:w="8187" w:type="dxa"/>
          </w:tcPr>
          <w:p w14:paraId="2FE2F8F5" w14:textId="77777777" w:rsidR="003F62BC" w:rsidRPr="003F62BC" w:rsidRDefault="003F62BC" w:rsidP="003F62BC">
            <w:pPr>
              <w:jc w:val="both"/>
              <w:rPr>
                <w:b/>
              </w:rPr>
            </w:pPr>
            <w:r w:rsidRPr="003F62BC">
              <w:rPr>
                <w:b/>
              </w:rPr>
              <w:t>Производство кокса и нефтепродуктов</w:t>
            </w:r>
          </w:p>
        </w:tc>
      </w:tr>
      <w:tr w:rsidR="00123354" w14:paraId="1B20B126" w14:textId="77777777" w:rsidTr="0012361F">
        <w:tc>
          <w:tcPr>
            <w:tcW w:w="1384" w:type="dxa"/>
          </w:tcPr>
          <w:p w14:paraId="0A5F7232" w14:textId="77777777" w:rsidR="00123354" w:rsidRDefault="00123354">
            <w:pPr>
              <w:divId w:val="1725988492"/>
              <w:rPr>
                <w:rFonts w:ascii="Verdana" w:hAnsi="Verdana"/>
                <w:sz w:val="21"/>
                <w:szCs w:val="21"/>
              </w:rPr>
            </w:pPr>
            <w:r>
              <w:t>19.2</w:t>
            </w:r>
          </w:p>
        </w:tc>
        <w:tc>
          <w:tcPr>
            <w:tcW w:w="8187" w:type="dxa"/>
          </w:tcPr>
          <w:p w14:paraId="0AAC9D71" w14:textId="77777777" w:rsidR="00123354" w:rsidRDefault="00123354">
            <w:pPr>
              <w:divId w:val="1288929138"/>
              <w:rPr>
                <w:rFonts w:ascii="Verdana" w:hAnsi="Verdana"/>
                <w:sz w:val="21"/>
                <w:szCs w:val="21"/>
              </w:rPr>
            </w:pPr>
            <w:r>
              <w:t>Производство нефтепродуктов</w:t>
            </w:r>
          </w:p>
        </w:tc>
      </w:tr>
      <w:tr w:rsidR="003F62BC" w14:paraId="2E0B9A62" w14:textId="77777777" w:rsidTr="0012361F">
        <w:tc>
          <w:tcPr>
            <w:tcW w:w="1384" w:type="dxa"/>
          </w:tcPr>
          <w:p w14:paraId="5038C204" w14:textId="77777777" w:rsidR="003F62BC" w:rsidRPr="003F62BC" w:rsidRDefault="003F62BC" w:rsidP="00732DE0">
            <w:pPr>
              <w:jc w:val="both"/>
            </w:pPr>
            <w:r>
              <w:t>19.20</w:t>
            </w:r>
          </w:p>
        </w:tc>
        <w:tc>
          <w:tcPr>
            <w:tcW w:w="8187" w:type="dxa"/>
          </w:tcPr>
          <w:p w14:paraId="2C77EAAC" w14:textId="77777777" w:rsidR="003F62BC" w:rsidRDefault="003F62BC" w:rsidP="003F62BC">
            <w:pPr>
              <w:jc w:val="both"/>
            </w:pPr>
            <w:r>
              <w:t>Производство нефтепродуктов</w:t>
            </w:r>
          </w:p>
          <w:p w14:paraId="0F728C73" w14:textId="77777777" w:rsidR="003F62BC" w:rsidRDefault="003F62BC" w:rsidP="003F62BC">
            <w:pPr>
              <w:jc w:val="both"/>
            </w:pPr>
            <w:r>
              <w:t>Эта группировка включает:</w:t>
            </w:r>
          </w:p>
          <w:p w14:paraId="3882C197" w14:textId="77777777" w:rsidR="003F62BC" w:rsidRDefault="003F62BC" w:rsidP="003F62BC">
            <w:pPr>
              <w:jc w:val="both"/>
            </w:pPr>
            <w:r>
              <w:t>- производство жидкого и газообразного топлива, а также прочих продуктов из сырой нефти, битуминозных пород и продуктов собственного фракционирования</w:t>
            </w:r>
          </w:p>
          <w:p w14:paraId="0B497EF9" w14:textId="77777777" w:rsidR="003F62BC" w:rsidRDefault="003F62BC" w:rsidP="003F62BC">
            <w:pPr>
              <w:jc w:val="both"/>
            </w:pPr>
          </w:p>
          <w:p w14:paraId="1D98C404" w14:textId="77777777" w:rsidR="003F62BC" w:rsidRDefault="003F62BC" w:rsidP="003F62BC">
            <w:pPr>
              <w:jc w:val="both"/>
            </w:pPr>
            <w:r>
              <w:t>Очистка нефти происходит в несколько этапов: фракционирование, прямая перегонка неочищенной нефти и разложение (крекинг-процесс)</w:t>
            </w:r>
          </w:p>
          <w:p w14:paraId="08A491B7" w14:textId="77777777" w:rsidR="003F62BC" w:rsidRDefault="003F62BC" w:rsidP="003F62BC">
            <w:pPr>
              <w:jc w:val="both"/>
            </w:pPr>
            <w:r>
              <w:t>Эта группировка также включает:</w:t>
            </w:r>
          </w:p>
          <w:p w14:paraId="2C76DF2A" w14:textId="77777777" w:rsidR="003F62BC" w:rsidRDefault="003F62BC" w:rsidP="003F62BC">
            <w:pPr>
              <w:jc w:val="both"/>
            </w:pPr>
            <w:r>
              <w:t>- производство дизельного топлива, бензина и керосина;</w:t>
            </w:r>
          </w:p>
          <w:p w14:paraId="675C253F" w14:textId="77777777" w:rsidR="003F62BC" w:rsidRDefault="003F62BC" w:rsidP="003F62BC">
            <w:pPr>
              <w:jc w:val="both"/>
            </w:pPr>
            <w:r>
              <w:t>- производство облегченного, среднего и тяжелого топлива, газов, таких как этан, пропан, бутан и т.д.;</w:t>
            </w:r>
          </w:p>
          <w:p w14:paraId="550DDDAB" w14:textId="77777777" w:rsidR="003F62BC" w:rsidRDefault="003F62BC" w:rsidP="003F62BC">
            <w:pPr>
              <w:jc w:val="both"/>
            </w:pPr>
            <w:r>
              <w:t>- производство смазочных масел или смазок из нефти, включая остатки ее перегонки, и из отработанного масла;</w:t>
            </w:r>
          </w:p>
          <w:p w14:paraId="0FFDC5A9" w14:textId="77777777" w:rsidR="003F62BC" w:rsidRDefault="003F62BC" w:rsidP="003F62BC">
            <w:pPr>
              <w:jc w:val="both"/>
            </w:pPr>
            <w:r>
              <w:t>- производство продуктов для нефтехимической промышленности, а также для производства дорожных покрытий;</w:t>
            </w:r>
          </w:p>
          <w:p w14:paraId="1594A463" w14:textId="77777777" w:rsidR="003F62BC" w:rsidRDefault="003F62BC" w:rsidP="003F62BC">
            <w:pPr>
              <w:jc w:val="both"/>
            </w:pPr>
            <w:r>
              <w:t>- производство нефтепродуктов: отбеливателей, вазелина, парафина, нефтяного кокса и т.д.;</w:t>
            </w:r>
          </w:p>
          <w:p w14:paraId="02732217" w14:textId="77777777" w:rsidR="003F62BC" w:rsidRDefault="003F62BC" w:rsidP="003F62BC">
            <w:pPr>
              <w:jc w:val="both"/>
            </w:pPr>
            <w:r>
              <w:t>- производство нефтяных брикетов – смешивание биотоплива с нефтью (например, производство газохола)</w:t>
            </w:r>
          </w:p>
          <w:p w14:paraId="15EF81B5" w14:textId="77777777" w:rsidR="003F62BC" w:rsidRDefault="003F62BC" w:rsidP="003F62BC">
            <w:pPr>
              <w:jc w:val="both"/>
            </w:pPr>
            <w:r>
              <w:t>Эта группировка также включает:</w:t>
            </w:r>
          </w:p>
          <w:p w14:paraId="204FBCD2" w14:textId="77777777" w:rsidR="003F62BC" w:rsidRPr="003F62BC" w:rsidRDefault="003F62BC" w:rsidP="003F62BC">
            <w:pPr>
              <w:jc w:val="both"/>
            </w:pPr>
            <w:r>
              <w:t>- получение сжиженных газов при очистке нефти</w:t>
            </w:r>
          </w:p>
        </w:tc>
      </w:tr>
      <w:tr w:rsidR="003F62BC" w14:paraId="05A59E31" w14:textId="77777777" w:rsidTr="0012361F">
        <w:tc>
          <w:tcPr>
            <w:tcW w:w="1384" w:type="dxa"/>
          </w:tcPr>
          <w:p w14:paraId="0E2E7021" w14:textId="77777777" w:rsidR="003F62BC" w:rsidRDefault="003F62BC" w:rsidP="00732DE0">
            <w:pPr>
              <w:jc w:val="both"/>
            </w:pPr>
            <w:r>
              <w:t>19.20.1</w:t>
            </w:r>
          </w:p>
        </w:tc>
        <w:tc>
          <w:tcPr>
            <w:tcW w:w="8187" w:type="dxa"/>
          </w:tcPr>
          <w:p w14:paraId="63D61C45" w14:textId="77777777" w:rsidR="00D55AD4" w:rsidRDefault="003F62BC" w:rsidP="003F62BC">
            <w:pPr>
              <w:jc w:val="both"/>
            </w:pPr>
            <w:r>
              <w:t xml:space="preserve">Производство жидкого топлива </w:t>
            </w:r>
          </w:p>
          <w:p w14:paraId="26906341" w14:textId="7BF43D06" w:rsidR="003F62BC" w:rsidRDefault="003F62BC" w:rsidP="003F62BC">
            <w:pPr>
              <w:jc w:val="both"/>
            </w:pPr>
            <w:r>
              <w:t>Эта группировка включает:</w:t>
            </w:r>
          </w:p>
          <w:p w14:paraId="0C3C701C" w14:textId="77777777" w:rsidR="003F62BC" w:rsidRDefault="003F62BC" w:rsidP="003F62BC">
            <w:pPr>
              <w:jc w:val="both"/>
            </w:pPr>
            <w:r>
              <w:t>Производство бензина, дизельного топлива, керосина, газойля, дистиллятов, мазута и прочих видов жидкого топлива</w:t>
            </w:r>
          </w:p>
        </w:tc>
      </w:tr>
      <w:tr w:rsidR="00046E1F" w14:paraId="67208EF5" w14:textId="77777777" w:rsidTr="0012361F">
        <w:tc>
          <w:tcPr>
            <w:tcW w:w="1384" w:type="dxa"/>
          </w:tcPr>
          <w:p w14:paraId="3DB2843C" w14:textId="77777777" w:rsidR="00046E1F" w:rsidRPr="00046E1F" w:rsidRDefault="00046E1F" w:rsidP="00732DE0">
            <w:pPr>
              <w:jc w:val="both"/>
              <w:rPr>
                <w:b/>
              </w:rPr>
            </w:pPr>
            <w:r>
              <w:rPr>
                <w:b/>
              </w:rPr>
              <w:t>20</w:t>
            </w:r>
          </w:p>
        </w:tc>
        <w:tc>
          <w:tcPr>
            <w:tcW w:w="8187" w:type="dxa"/>
          </w:tcPr>
          <w:p w14:paraId="0487C1C0" w14:textId="77777777" w:rsidR="00046E1F" w:rsidRPr="00046E1F" w:rsidRDefault="00046E1F" w:rsidP="00046E1F">
            <w:pPr>
              <w:jc w:val="both"/>
              <w:rPr>
                <w:b/>
              </w:rPr>
            </w:pPr>
            <w:r w:rsidRPr="00046E1F">
              <w:rPr>
                <w:b/>
              </w:rPr>
              <w:t>Производство химических веществ и химических продуктов</w:t>
            </w:r>
          </w:p>
        </w:tc>
      </w:tr>
      <w:tr w:rsidR="00123354" w14:paraId="2B8646C7" w14:textId="77777777" w:rsidTr="0012361F">
        <w:tc>
          <w:tcPr>
            <w:tcW w:w="1384" w:type="dxa"/>
          </w:tcPr>
          <w:p w14:paraId="67192D49" w14:textId="77777777" w:rsidR="00123354" w:rsidRDefault="00123354">
            <w:pPr>
              <w:divId w:val="258569401"/>
              <w:rPr>
                <w:rFonts w:ascii="Verdana" w:hAnsi="Verdana"/>
                <w:sz w:val="21"/>
                <w:szCs w:val="21"/>
              </w:rPr>
            </w:pPr>
            <w:r>
              <w:t>20.1</w:t>
            </w:r>
          </w:p>
        </w:tc>
        <w:tc>
          <w:tcPr>
            <w:tcW w:w="8187" w:type="dxa"/>
          </w:tcPr>
          <w:p w14:paraId="4BEB3305" w14:textId="77777777" w:rsidR="00123354" w:rsidRDefault="00123354">
            <w:pPr>
              <w:divId w:val="778523870"/>
              <w:rPr>
                <w:rFonts w:ascii="Verdana" w:hAnsi="Verdana"/>
                <w:sz w:val="21"/>
                <w:szCs w:val="21"/>
              </w:rPr>
            </w:pPr>
            <w:r>
              <w:t>Производство основных химических веществ, удобрений и азотных соединений, пластмасс и синтетического каучука в первичных формах</w:t>
            </w:r>
          </w:p>
          <w:p w14:paraId="19111711" w14:textId="77777777" w:rsidR="00123354" w:rsidRDefault="00123354">
            <w:pPr>
              <w:divId w:val="1994868226"/>
              <w:rPr>
                <w:rFonts w:ascii="Verdana" w:hAnsi="Verdana"/>
                <w:sz w:val="21"/>
                <w:szCs w:val="21"/>
              </w:rPr>
            </w:pPr>
            <w:r>
              <w:t>Эта группировка включает:</w:t>
            </w:r>
          </w:p>
          <w:p w14:paraId="3FAEAF42" w14:textId="77777777" w:rsidR="00123354" w:rsidRDefault="00123354">
            <w:pPr>
              <w:divId w:val="1602254672"/>
              <w:rPr>
                <w:rFonts w:ascii="Verdana" w:hAnsi="Verdana"/>
                <w:sz w:val="21"/>
                <w:szCs w:val="21"/>
              </w:rPr>
            </w:pPr>
            <w: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123354" w14:paraId="35A00279" w14:textId="77777777" w:rsidTr="0012361F">
        <w:tc>
          <w:tcPr>
            <w:tcW w:w="1384" w:type="dxa"/>
          </w:tcPr>
          <w:p w14:paraId="595604ED" w14:textId="77777777" w:rsidR="00123354" w:rsidRDefault="00123354">
            <w:pPr>
              <w:divId w:val="1518810873"/>
              <w:rPr>
                <w:rFonts w:ascii="Verdana" w:hAnsi="Verdana"/>
                <w:sz w:val="21"/>
                <w:szCs w:val="21"/>
              </w:rPr>
            </w:pPr>
            <w:r>
              <w:t>20.14</w:t>
            </w:r>
          </w:p>
        </w:tc>
        <w:tc>
          <w:tcPr>
            <w:tcW w:w="8187" w:type="dxa"/>
          </w:tcPr>
          <w:p w14:paraId="5407E09F" w14:textId="77777777" w:rsidR="00123354" w:rsidRDefault="00123354">
            <w:pPr>
              <w:divId w:val="975330119"/>
              <w:rPr>
                <w:rFonts w:ascii="Verdana" w:hAnsi="Verdana"/>
                <w:sz w:val="21"/>
                <w:szCs w:val="21"/>
              </w:rPr>
            </w:pPr>
            <w:r>
              <w:t>Производство прочих основных органических химических веществ</w:t>
            </w:r>
          </w:p>
          <w:p w14:paraId="4D411C83" w14:textId="77777777" w:rsidR="00123354" w:rsidRDefault="00123354">
            <w:pPr>
              <w:divId w:val="1639719387"/>
              <w:rPr>
                <w:rFonts w:ascii="Verdana" w:hAnsi="Verdana"/>
                <w:sz w:val="21"/>
                <w:szCs w:val="21"/>
              </w:rPr>
            </w:pPr>
            <w:r>
              <w:t>Эта группировка включает:</w:t>
            </w:r>
          </w:p>
          <w:p w14:paraId="55EFA4E1" w14:textId="77777777" w:rsidR="00123354" w:rsidRDefault="00123354">
            <w:pPr>
              <w:divId w:val="1300186565"/>
              <w:rPr>
                <w:rFonts w:ascii="Verdana" w:hAnsi="Verdana"/>
                <w:sz w:val="21"/>
                <w:szCs w:val="21"/>
              </w:rPr>
            </w:pPr>
            <w:r>
              <w:t>- производство химических веществ при помощи основных процессов (таких, как тепловой крекинг, дистилляция и низкотемпературное фракционирование)</w:t>
            </w:r>
          </w:p>
          <w:p w14:paraId="65953D07" w14:textId="77777777" w:rsidR="00123354" w:rsidRDefault="00123354">
            <w:pPr>
              <w:divId w:val="980620238"/>
              <w:rPr>
                <w:rFonts w:ascii="Verdana" w:hAnsi="Verdana"/>
                <w:sz w:val="21"/>
                <w:szCs w:val="21"/>
              </w:rPr>
            </w:pPr>
            <w:r>
              <w:t>Результатом таких процессов обычно являются отдельные химические элементы или отдельные сложные химические соединения</w:t>
            </w:r>
          </w:p>
          <w:p w14:paraId="295327F6" w14:textId="77777777" w:rsidR="00123354" w:rsidRDefault="00123354">
            <w:pPr>
              <w:divId w:val="1274050750"/>
              <w:rPr>
                <w:rFonts w:ascii="Verdana" w:hAnsi="Verdana"/>
                <w:sz w:val="21"/>
                <w:szCs w:val="21"/>
              </w:rPr>
            </w:pPr>
            <w:r>
              <w:lastRenderedPageBreak/>
              <w:t>Эта группировка включает:</w:t>
            </w:r>
          </w:p>
          <w:p w14:paraId="7630C9DA" w14:textId="77777777" w:rsidR="00123354" w:rsidRDefault="00123354">
            <w:pPr>
              <w:divId w:val="963654021"/>
              <w:rPr>
                <w:rFonts w:ascii="Verdana" w:hAnsi="Verdana"/>
                <w:sz w:val="21"/>
                <w:szCs w:val="21"/>
              </w:rPr>
            </w:pPr>
            <w: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14:paraId="48BCA6F5" w14:textId="77777777" w:rsidR="00123354" w:rsidRDefault="00123354">
            <w:pPr>
              <w:divId w:val="1203322427"/>
              <w:rPr>
                <w:rFonts w:ascii="Verdana" w:hAnsi="Verdana"/>
                <w:sz w:val="21"/>
                <w:szCs w:val="21"/>
              </w:rPr>
            </w:pPr>
            <w:r>
              <w:t>- производство прочих органических соединений, в том числе продуктов, получаемых путем перегонки древесины;</w:t>
            </w:r>
          </w:p>
          <w:p w14:paraId="085DDB1A" w14:textId="77777777" w:rsidR="00123354" w:rsidRDefault="00123354">
            <w:pPr>
              <w:divId w:val="1925336905"/>
              <w:rPr>
                <w:rFonts w:ascii="Verdana" w:hAnsi="Verdana"/>
                <w:sz w:val="21"/>
                <w:szCs w:val="21"/>
              </w:rPr>
            </w:pPr>
            <w:r>
              <w:t>- производство синтетических ароматических веществ;</w:t>
            </w:r>
          </w:p>
          <w:p w14:paraId="13AB1C9C" w14:textId="77777777" w:rsidR="00123354" w:rsidRDefault="00123354">
            <w:pPr>
              <w:divId w:val="1074401771"/>
              <w:rPr>
                <w:rFonts w:ascii="Verdana" w:hAnsi="Verdana"/>
                <w:sz w:val="21"/>
                <w:szCs w:val="21"/>
              </w:rPr>
            </w:pPr>
            <w:r>
              <w:t>- перегонку каменноугольного дегтя</w:t>
            </w:r>
          </w:p>
          <w:p w14:paraId="26754DF0" w14:textId="77777777" w:rsidR="00123354" w:rsidRDefault="00123354">
            <w:pPr>
              <w:divId w:val="1753963452"/>
              <w:rPr>
                <w:rFonts w:ascii="Verdana" w:hAnsi="Verdana"/>
                <w:sz w:val="21"/>
                <w:szCs w:val="21"/>
              </w:rPr>
            </w:pPr>
            <w:r>
              <w:t>Эта группировка не включает:</w:t>
            </w:r>
          </w:p>
          <w:p w14:paraId="7D3BABAD" w14:textId="77777777" w:rsidR="00123354" w:rsidRDefault="00123354">
            <w:pPr>
              <w:divId w:val="1538277071"/>
              <w:rPr>
                <w:rFonts w:ascii="Verdana" w:hAnsi="Verdana"/>
                <w:sz w:val="21"/>
                <w:szCs w:val="21"/>
              </w:rPr>
            </w:pPr>
            <w:r>
              <w:t>- производство пластмасс в первичных формах, см. 20.16;</w:t>
            </w:r>
          </w:p>
          <w:p w14:paraId="75361497" w14:textId="77777777" w:rsidR="00123354" w:rsidRDefault="00123354">
            <w:pPr>
              <w:divId w:val="352656548"/>
              <w:rPr>
                <w:rFonts w:ascii="Verdana" w:hAnsi="Verdana"/>
                <w:sz w:val="21"/>
                <w:szCs w:val="21"/>
              </w:rPr>
            </w:pPr>
            <w:r>
              <w:t>- производство синтетического каучука в первичных формах, см. 20.17;</w:t>
            </w:r>
          </w:p>
          <w:p w14:paraId="36C0D1BA" w14:textId="77777777" w:rsidR="00123354" w:rsidRDefault="00123354">
            <w:pPr>
              <w:divId w:val="1522821840"/>
              <w:rPr>
                <w:rFonts w:ascii="Verdana" w:hAnsi="Verdana"/>
                <w:sz w:val="21"/>
                <w:szCs w:val="21"/>
              </w:rPr>
            </w:pPr>
            <w:r>
              <w:t>- производство глицерина, см. 20.41;</w:t>
            </w:r>
          </w:p>
          <w:p w14:paraId="1E3AA390" w14:textId="77777777" w:rsidR="00123354" w:rsidRDefault="00123354">
            <w:pPr>
              <w:divId w:val="1629049703"/>
              <w:rPr>
                <w:rFonts w:ascii="Verdana" w:hAnsi="Verdana"/>
                <w:sz w:val="21"/>
                <w:szCs w:val="21"/>
              </w:rPr>
            </w:pPr>
            <w:r>
              <w:t>- производство эфирных масел, см. 20.53;</w:t>
            </w:r>
          </w:p>
          <w:p w14:paraId="4AA1A0BB" w14:textId="77777777" w:rsidR="00123354" w:rsidRDefault="00123354">
            <w:pPr>
              <w:divId w:val="1063485030"/>
              <w:rPr>
                <w:rFonts w:ascii="Verdana" w:hAnsi="Verdana"/>
                <w:sz w:val="21"/>
                <w:szCs w:val="21"/>
              </w:rPr>
            </w:pPr>
            <w:r>
              <w:t>- производство салициловых и О-ацетилсалициловых кислот, см. 21.10</w:t>
            </w:r>
          </w:p>
        </w:tc>
      </w:tr>
      <w:tr w:rsidR="00123354" w14:paraId="710D31C4" w14:textId="77777777" w:rsidTr="0012361F">
        <w:tc>
          <w:tcPr>
            <w:tcW w:w="1384" w:type="dxa"/>
          </w:tcPr>
          <w:p w14:paraId="568B9BF2" w14:textId="77777777" w:rsidR="00123354" w:rsidRDefault="00123354">
            <w:pPr>
              <w:divId w:val="1721784504"/>
              <w:rPr>
                <w:rFonts w:ascii="Verdana" w:hAnsi="Verdana"/>
                <w:sz w:val="21"/>
                <w:szCs w:val="21"/>
              </w:rPr>
            </w:pPr>
            <w:r>
              <w:lastRenderedPageBreak/>
              <w:t>20.14.2</w:t>
            </w:r>
          </w:p>
        </w:tc>
        <w:tc>
          <w:tcPr>
            <w:tcW w:w="8187" w:type="dxa"/>
          </w:tcPr>
          <w:p w14:paraId="44EA7166" w14:textId="77777777" w:rsidR="00123354" w:rsidRDefault="00123354">
            <w:pPr>
              <w:divId w:val="1989047012"/>
              <w:rPr>
                <w:rFonts w:ascii="Verdana" w:hAnsi="Verdana"/>
                <w:sz w:val="21"/>
                <w:szCs w:val="21"/>
              </w:rPr>
            </w:pPr>
            <w: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EA0A1D" w14:paraId="30E87CE4" w14:textId="77777777" w:rsidTr="0012361F">
        <w:tc>
          <w:tcPr>
            <w:tcW w:w="1384" w:type="dxa"/>
          </w:tcPr>
          <w:p w14:paraId="4AFBECF1" w14:textId="77777777" w:rsidR="00EA0A1D" w:rsidRPr="00EA0A1D" w:rsidRDefault="00EA0A1D" w:rsidP="00732DE0">
            <w:pPr>
              <w:jc w:val="both"/>
              <w:rPr>
                <w:b/>
              </w:rPr>
            </w:pPr>
            <w:r w:rsidRPr="00EA0A1D">
              <w:rPr>
                <w:b/>
              </w:rPr>
              <w:t>29</w:t>
            </w:r>
          </w:p>
        </w:tc>
        <w:tc>
          <w:tcPr>
            <w:tcW w:w="8187" w:type="dxa"/>
          </w:tcPr>
          <w:p w14:paraId="3DBDAED2" w14:textId="77777777" w:rsidR="00EA0A1D" w:rsidRPr="00EA0A1D" w:rsidRDefault="00EA0A1D" w:rsidP="001C78B9">
            <w:pPr>
              <w:jc w:val="both"/>
              <w:rPr>
                <w:b/>
              </w:rPr>
            </w:pPr>
            <w:r w:rsidRPr="00EA0A1D">
              <w:rPr>
                <w:b/>
              </w:rPr>
              <w:t>Производство автотранспортных средств, прицепов и полуприцепов</w:t>
            </w:r>
          </w:p>
        </w:tc>
      </w:tr>
      <w:tr w:rsidR="00EA0A1D" w14:paraId="458DADD4" w14:textId="77777777" w:rsidTr="0012361F">
        <w:tc>
          <w:tcPr>
            <w:tcW w:w="1384" w:type="dxa"/>
          </w:tcPr>
          <w:p w14:paraId="620BFF0F" w14:textId="77777777" w:rsidR="00EA0A1D" w:rsidRPr="00EA0A1D" w:rsidRDefault="007102D1" w:rsidP="00732DE0">
            <w:pPr>
              <w:jc w:val="both"/>
            </w:pPr>
            <w:r>
              <w:t>29.1</w:t>
            </w:r>
          </w:p>
        </w:tc>
        <w:tc>
          <w:tcPr>
            <w:tcW w:w="8187" w:type="dxa"/>
          </w:tcPr>
          <w:p w14:paraId="0144C030" w14:textId="77777777" w:rsidR="00EA0A1D" w:rsidRPr="00EA0A1D" w:rsidRDefault="007102D1" w:rsidP="001C78B9">
            <w:pPr>
              <w:jc w:val="both"/>
            </w:pPr>
            <w:r w:rsidRPr="007102D1">
              <w:t>Производство автотранспортных средств</w:t>
            </w:r>
          </w:p>
        </w:tc>
      </w:tr>
      <w:tr w:rsidR="007102D1" w14:paraId="228CD3F2" w14:textId="77777777" w:rsidTr="0012361F">
        <w:tc>
          <w:tcPr>
            <w:tcW w:w="1384" w:type="dxa"/>
          </w:tcPr>
          <w:p w14:paraId="6752874A" w14:textId="77777777" w:rsidR="007102D1" w:rsidRDefault="007102D1" w:rsidP="00732DE0">
            <w:pPr>
              <w:jc w:val="both"/>
            </w:pPr>
            <w:r>
              <w:t>29.10</w:t>
            </w:r>
          </w:p>
        </w:tc>
        <w:tc>
          <w:tcPr>
            <w:tcW w:w="8187" w:type="dxa"/>
          </w:tcPr>
          <w:p w14:paraId="641D0F0D" w14:textId="77777777" w:rsidR="007102D1" w:rsidRDefault="007102D1" w:rsidP="007102D1">
            <w:pPr>
              <w:jc w:val="both"/>
            </w:pPr>
            <w:r>
              <w:t>Производство автотранспортных средств</w:t>
            </w:r>
          </w:p>
          <w:p w14:paraId="49D75883" w14:textId="77777777" w:rsidR="007102D1" w:rsidRDefault="007102D1" w:rsidP="007102D1">
            <w:pPr>
              <w:jc w:val="both"/>
            </w:pPr>
            <w:r>
              <w:t>Эта группировка включает:</w:t>
            </w:r>
          </w:p>
          <w:p w14:paraId="656B7DEB" w14:textId="77777777" w:rsidR="007102D1" w:rsidRDefault="007102D1" w:rsidP="007102D1">
            <w:pPr>
              <w:jc w:val="both"/>
            </w:pPr>
            <w:r>
              <w:t>- производство легковых автомобилей;</w:t>
            </w:r>
          </w:p>
          <w:p w14:paraId="67CA8286" w14:textId="77777777" w:rsidR="007102D1" w:rsidRDefault="007102D1" w:rsidP="007102D1">
            <w:pPr>
              <w:jc w:val="both"/>
            </w:pPr>
            <w:r>
              <w:t>- производство грузовых автомобилей в виде фургонов, грузовиков, внедорожных тягачей для полуприцепов и т.п.;</w:t>
            </w:r>
          </w:p>
          <w:p w14:paraId="5EFE4CEF" w14:textId="77777777" w:rsidR="007102D1" w:rsidRDefault="007102D1" w:rsidP="007102D1">
            <w:pPr>
              <w:jc w:val="both"/>
            </w:pPr>
            <w:r>
              <w:t>- производство автобусов, троллейбусов и пассажирских вагонов;</w:t>
            </w:r>
          </w:p>
          <w:p w14:paraId="5CDA4922" w14:textId="77777777" w:rsidR="007102D1" w:rsidRDefault="007102D1" w:rsidP="007102D1">
            <w:pPr>
              <w:jc w:val="both"/>
            </w:pPr>
            <w:r>
              <w:t>- производство двигателей для автотранспортных средств;</w:t>
            </w:r>
          </w:p>
          <w:p w14:paraId="3D34952A" w14:textId="77777777" w:rsidR="007102D1" w:rsidRDefault="007102D1" w:rsidP="007102D1">
            <w:pPr>
              <w:jc w:val="both"/>
            </w:pPr>
            <w:r>
              <w:t>- производство шасси для автотранспортных средств;</w:t>
            </w:r>
          </w:p>
          <w:p w14:paraId="254B30BF" w14:textId="77777777" w:rsidR="007102D1" w:rsidRDefault="007102D1" w:rsidP="007102D1">
            <w:pPr>
              <w:jc w:val="both"/>
            </w:pPr>
            <w: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14:paraId="5099C39C" w14:textId="77777777" w:rsidR="007102D1" w:rsidRDefault="007102D1" w:rsidP="007102D1">
            <w:pPr>
              <w:jc w:val="both"/>
            </w:pPr>
            <w:r>
              <w:t>- производство вездеходов, картов и прочих машин этого вида, включая гоночные</w:t>
            </w:r>
          </w:p>
          <w:p w14:paraId="35F228AA" w14:textId="77777777" w:rsidR="007102D1" w:rsidRDefault="007102D1" w:rsidP="007102D1">
            <w:pPr>
              <w:jc w:val="both"/>
            </w:pPr>
            <w:r>
              <w:t>Эта группировка также включает:</w:t>
            </w:r>
          </w:p>
          <w:p w14:paraId="260ED84D" w14:textId="77777777" w:rsidR="007102D1" w:rsidRPr="007102D1" w:rsidRDefault="007102D1" w:rsidP="007102D1">
            <w:pPr>
              <w:jc w:val="both"/>
            </w:pPr>
            <w:r>
              <w:t>- капитальный заводской ремонт двигателей для автотранспортных средств</w:t>
            </w:r>
          </w:p>
        </w:tc>
      </w:tr>
      <w:tr w:rsidR="007102D1" w14:paraId="20CB2160" w14:textId="77777777" w:rsidTr="0012361F">
        <w:tc>
          <w:tcPr>
            <w:tcW w:w="1384" w:type="dxa"/>
          </w:tcPr>
          <w:p w14:paraId="0FABB9D1" w14:textId="77777777" w:rsidR="007102D1" w:rsidRDefault="007102D1" w:rsidP="00732DE0">
            <w:pPr>
              <w:jc w:val="both"/>
            </w:pPr>
            <w:r>
              <w:t>29.10.2</w:t>
            </w:r>
          </w:p>
        </w:tc>
        <w:tc>
          <w:tcPr>
            <w:tcW w:w="8187" w:type="dxa"/>
          </w:tcPr>
          <w:p w14:paraId="4A0444AB" w14:textId="77777777" w:rsidR="007102D1" w:rsidRDefault="007102D1" w:rsidP="007102D1">
            <w:pPr>
              <w:jc w:val="both"/>
            </w:pPr>
            <w:r>
              <w:t>Производство легковых автомобилей</w:t>
            </w:r>
          </w:p>
        </w:tc>
      </w:tr>
      <w:tr w:rsidR="003F62BC" w14:paraId="75BAAF56" w14:textId="77777777" w:rsidTr="0012361F">
        <w:tc>
          <w:tcPr>
            <w:tcW w:w="1384" w:type="dxa"/>
          </w:tcPr>
          <w:p w14:paraId="2BCC1DC4" w14:textId="77777777" w:rsidR="003F62BC" w:rsidRPr="00546961" w:rsidRDefault="00546961" w:rsidP="00732DE0">
            <w:pPr>
              <w:jc w:val="both"/>
              <w:rPr>
                <w:b/>
              </w:rPr>
            </w:pPr>
            <w:r w:rsidRPr="00546961">
              <w:rPr>
                <w:b/>
              </w:rPr>
              <w:t>30</w:t>
            </w:r>
          </w:p>
        </w:tc>
        <w:tc>
          <w:tcPr>
            <w:tcW w:w="8187" w:type="dxa"/>
          </w:tcPr>
          <w:p w14:paraId="509EC364" w14:textId="77777777" w:rsidR="003F62BC" w:rsidRPr="00546961" w:rsidRDefault="00546961" w:rsidP="00546961">
            <w:pPr>
              <w:jc w:val="both"/>
              <w:rPr>
                <w:b/>
              </w:rPr>
            </w:pPr>
            <w:r w:rsidRPr="00546961">
              <w:rPr>
                <w:b/>
              </w:rPr>
              <w:t>Производство прочих транспортных средств и оборудования</w:t>
            </w:r>
          </w:p>
        </w:tc>
      </w:tr>
      <w:tr w:rsidR="00B134FA" w14:paraId="4775BE4D" w14:textId="77777777" w:rsidTr="0012361F">
        <w:tc>
          <w:tcPr>
            <w:tcW w:w="1384" w:type="dxa"/>
          </w:tcPr>
          <w:p w14:paraId="15E5788C" w14:textId="77777777" w:rsidR="00B134FA" w:rsidRPr="003712D6" w:rsidRDefault="00B134FA">
            <w:pPr>
              <w:divId w:val="832070236"/>
              <w:rPr>
                <w:rFonts w:ascii="Verdana" w:hAnsi="Verdana"/>
                <w:sz w:val="21"/>
                <w:szCs w:val="21"/>
              </w:rPr>
            </w:pPr>
            <w:r w:rsidRPr="003712D6">
              <w:t>30.9</w:t>
            </w:r>
          </w:p>
        </w:tc>
        <w:tc>
          <w:tcPr>
            <w:tcW w:w="8187" w:type="dxa"/>
          </w:tcPr>
          <w:p w14:paraId="1F4E418B" w14:textId="77777777" w:rsidR="00B134FA" w:rsidRPr="003712D6" w:rsidRDefault="00B134FA">
            <w:pPr>
              <w:divId w:val="697704127"/>
              <w:rPr>
                <w:rFonts w:ascii="Verdana" w:hAnsi="Verdana"/>
                <w:sz w:val="21"/>
                <w:szCs w:val="21"/>
              </w:rPr>
            </w:pPr>
            <w:r w:rsidRPr="003712D6">
              <w:t>Производство транспортных средств и оборудования, не включенных в другие группировки</w:t>
            </w:r>
          </w:p>
          <w:p w14:paraId="18352B32" w14:textId="77777777" w:rsidR="00B134FA" w:rsidRPr="003712D6" w:rsidRDefault="00B134FA">
            <w:pPr>
              <w:divId w:val="236289673"/>
              <w:rPr>
                <w:rFonts w:ascii="Verdana" w:hAnsi="Verdana"/>
                <w:sz w:val="21"/>
                <w:szCs w:val="21"/>
              </w:rPr>
            </w:pPr>
            <w:r w:rsidRPr="003712D6">
              <w:t>Эта группировка включает:</w:t>
            </w:r>
          </w:p>
          <w:p w14:paraId="4AC6CB65" w14:textId="77777777" w:rsidR="00B134FA" w:rsidRPr="003712D6" w:rsidRDefault="00B134FA">
            <w:pPr>
              <w:divId w:val="2094275661"/>
              <w:rPr>
                <w:rFonts w:ascii="Verdana" w:hAnsi="Verdana"/>
                <w:sz w:val="21"/>
                <w:szCs w:val="21"/>
              </w:rPr>
            </w:pPr>
            <w:r w:rsidRPr="003712D6">
              <w:t>- производство транспортного оборудования, кроме автомобильного и рельсового, водного, воздушного или космического транспортного оборудования и военных транспортных средств</w:t>
            </w:r>
          </w:p>
        </w:tc>
      </w:tr>
      <w:tr w:rsidR="00546961" w14:paraId="1F160945" w14:textId="77777777" w:rsidTr="0012361F">
        <w:tc>
          <w:tcPr>
            <w:tcW w:w="1384" w:type="dxa"/>
          </w:tcPr>
          <w:p w14:paraId="0B127D4C" w14:textId="77777777" w:rsidR="00546961" w:rsidRPr="00546961" w:rsidRDefault="00546961" w:rsidP="00732DE0">
            <w:pPr>
              <w:jc w:val="both"/>
            </w:pPr>
            <w:r>
              <w:t>30.91</w:t>
            </w:r>
          </w:p>
        </w:tc>
        <w:tc>
          <w:tcPr>
            <w:tcW w:w="8187" w:type="dxa"/>
          </w:tcPr>
          <w:p w14:paraId="5F5D809C" w14:textId="77777777" w:rsidR="00546961" w:rsidRDefault="00546961" w:rsidP="00546961">
            <w:pPr>
              <w:jc w:val="both"/>
            </w:pPr>
            <w:r>
              <w:t>Производство мотоциклов</w:t>
            </w:r>
          </w:p>
          <w:p w14:paraId="211BBCC3" w14:textId="77777777" w:rsidR="00546961" w:rsidRDefault="00546961" w:rsidP="00546961">
            <w:pPr>
              <w:jc w:val="both"/>
            </w:pPr>
            <w:r>
              <w:t>Эта группировка включает:</w:t>
            </w:r>
          </w:p>
          <w:p w14:paraId="40254162" w14:textId="77777777" w:rsidR="00546961" w:rsidRDefault="00546961" w:rsidP="00546961">
            <w:pPr>
              <w:jc w:val="both"/>
            </w:pPr>
            <w:r>
              <w:t>- производство мотоциклов, мопедов и прочих подобных транспортных средств со вспомогательным двигателем;</w:t>
            </w:r>
          </w:p>
          <w:p w14:paraId="704A1D72" w14:textId="77777777" w:rsidR="00546961" w:rsidRDefault="00546961" w:rsidP="00546961">
            <w:pPr>
              <w:jc w:val="both"/>
            </w:pPr>
            <w:r>
              <w:t>- производство двигателей для мотоциклов;</w:t>
            </w:r>
          </w:p>
          <w:p w14:paraId="66589E3D" w14:textId="77777777" w:rsidR="00546961" w:rsidRDefault="00546961" w:rsidP="00546961">
            <w:pPr>
              <w:jc w:val="both"/>
            </w:pPr>
            <w:r>
              <w:lastRenderedPageBreak/>
              <w:t>- производство колясок для мотоциклов;</w:t>
            </w:r>
          </w:p>
          <w:p w14:paraId="70BB85DD" w14:textId="77777777" w:rsidR="00546961" w:rsidRDefault="00546961" w:rsidP="00546961">
            <w:pPr>
              <w:jc w:val="both"/>
            </w:pPr>
            <w:r>
              <w:t>- производство комплектующих и принадлежностей для мотоциклов</w:t>
            </w:r>
          </w:p>
          <w:p w14:paraId="650B6B37" w14:textId="77777777" w:rsidR="00546961" w:rsidRDefault="00546961" w:rsidP="00546961">
            <w:pPr>
              <w:jc w:val="both"/>
            </w:pPr>
            <w:r>
              <w:t>Эта группировка не включает:</w:t>
            </w:r>
          </w:p>
          <w:p w14:paraId="021D079C" w14:textId="77777777" w:rsidR="00546961" w:rsidRDefault="00546961" w:rsidP="00546961">
            <w:pPr>
              <w:jc w:val="both"/>
            </w:pPr>
            <w:r>
              <w:t>- производство велосипедов, см. 30.92;</w:t>
            </w:r>
          </w:p>
          <w:p w14:paraId="2EB98AFE" w14:textId="77777777" w:rsidR="00546961" w:rsidRPr="00546961" w:rsidRDefault="00546961" w:rsidP="00546961">
            <w:pPr>
              <w:jc w:val="both"/>
            </w:pPr>
            <w:r>
              <w:t>- производство инвалидных колясок, см. 30.92</w:t>
            </w:r>
          </w:p>
        </w:tc>
      </w:tr>
    </w:tbl>
    <w:p w14:paraId="2B6E6220" w14:textId="77777777" w:rsidR="00256258" w:rsidRDefault="00256258" w:rsidP="00256258">
      <w:pPr>
        <w:jc w:val="center"/>
      </w:pPr>
    </w:p>
    <w:p w14:paraId="44B73918" w14:textId="77777777" w:rsidR="0061465D" w:rsidRDefault="0061465D" w:rsidP="00256258">
      <w:pPr>
        <w:jc w:val="center"/>
        <w:rPr>
          <w:b/>
        </w:rPr>
      </w:pPr>
      <w:r w:rsidRPr="0061465D">
        <w:rPr>
          <w:b/>
        </w:rPr>
        <w:t>Раздел D</w:t>
      </w:r>
      <w:r w:rsidRPr="0061465D">
        <w:rPr>
          <w:b/>
        </w:rPr>
        <w:br/>
        <w:t>Обеспечение электрической энергией, газом и паром; кондиционирование воздуха</w:t>
      </w:r>
    </w:p>
    <w:tbl>
      <w:tblPr>
        <w:tblStyle w:val="a3"/>
        <w:tblW w:w="0" w:type="auto"/>
        <w:tblLook w:val="04A0" w:firstRow="1" w:lastRow="0" w:firstColumn="1" w:lastColumn="0" w:noHBand="0" w:noVBand="1"/>
      </w:tblPr>
      <w:tblGrid>
        <w:gridCol w:w="1384"/>
        <w:gridCol w:w="8187"/>
      </w:tblGrid>
      <w:tr w:rsidR="00226136" w14:paraId="2214CFB1" w14:textId="77777777" w:rsidTr="00AE2B48">
        <w:tc>
          <w:tcPr>
            <w:tcW w:w="1384" w:type="dxa"/>
          </w:tcPr>
          <w:p w14:paraId="441634E5" w14:textId="77777777" w:rsidR="00226136" w:rsidRPr="00226136" w:rsidRDefault="00226136" w:rsidP="0061465D">
            <w:pPr>
              <w:jc w:val="both"/>
              <w:rPr>
                <w:b/>
              </w:rPr>
            </w:pPr>
            <w:r w:rsidRPr="00226136">
              <w:rPr>
                <w:b/>
              </w:rPr>
              <w:t>35</w:t>
            </w:r>
          </w:p>
        </w:tc>
        <w:tc>
          <w:tcPr>
            <w:tcW w:w="8187" w:type="dxa"/>
          </w:tcPr>
          <w:p w14:paraId="22F8139A" w14:textId="77777777" w:rsidR="00226136" w:rsidRPr="00226136" w:rsidRDefault="00226136" w:rsidP="00226136">
            <w:pPr>
              <w:jc w:val="both"/>
              <w:rPr>
                <w:b/>
              </w:rPr>
            </w:pPr>
            <w:r w:rsidRPr="00226136">
              <w:rPr>
                <w:b/>
              </w:rPr>
              <w:t>Обеспечение электрической энергией, газом и паром; кондиционирование воздуха</w:t>
            </w:r>
          </w:p>
        </w:tc>
      </w:tr>
      <w:tr w:rsidR="00226136" w14:paraId="26A2427F" w14:textId="77777777" w:rsidTr="00AE2B48">
        <w:tc>
          <w:tcPr>
            <w:tcW w:w="1384" w:type="dxa"/>
          </w:tcPr>
          <w:p w14:paraId="13707D7D" w14:textId="77777777" w:rsidR="00226136" w:rsidRDefault="00226136" w:rsidP="0061465D">
            <w:pPr>
              <w:jc w:val="both"/>
            </w:pPr>
            <w:r>
              <w:t>35.2</w:t>
            </w:r>
          </w:p>
        </w:tc>
        <w:tc>
          <w:tcPr>
            <w:tcW w:w="8187" w:type="dxa"/>
          </w:tcPr>
          <w:p w14:paraId="5D8AE320" w14:textId="77777777" w:rsidR="00226136" w:rsidRDefault="00226136" w:rsidP="00226136">
            <w:pPr>
              <w:jc w:val="both"/>
            </w:pPr>
            <w:r>
              <w:t>Производство и распределение газообразного топлива</w:t>
            </w:r>
          </w:p>
          <w:p w14:paraId="34381DBD" w14:textId="77777777" w:rsidR="00226136" w:rsidRDefault="00226136" w:rsidP="00226136">
            <w:pPr>
              <w:jc w:val="both"/>
            </w:pPr>
            <w:r>
              <w:t>Эта группировка включает:</w:t>
            </w:r>
          </w:p>
          <w:p w14:paraId="67D9B0B4" w14:textId="77777777" w:rsidR="00226136" w:rsidRDefault="00226136" w:rsidP="00226136">
            <w:pPr>
              <w:jc w:val="both"/>
            </w:pPr>
            <w:r>
              <w:t>- производство газа и распределение природного или синтетического газов потребителю по газораспределительным сетям</w:t>
            </w:r>
          </w:p>
          <w:p w14:paraId="255CC973" w14:textId="77777777" w:rsidR="00226136" w:rsidRDefault="00226136" w:rsidP="00226136">
            <w:pPr>
              <w:jc w:val="both"/>
            </w:pPr>
            <w:r>
              <w:t>Эта группировка также включает:</w:t>
            </w:r>
          </w:p>
          <w:p w14:paraId="73A9155E" w14:textId="77777777" w:rsidR="00226136" w:rsidRDefault="00226136" w:rsidP="00226136">
            <w:pPr>
              <w:jc w:val="both"/>
            </w:pPr>
            <w:r>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14:paraId="38A5BA20" w14:textId="77777777" w:rsidR="00226136" w:rsidRDefault="00226136" w:rsidP="00226136">
            <w:pPr>
              <w:jc w:val="both"/>
            </w:pPr>
            <w:r>
              <w:t>Эта группировка не включает:</w:t>
            </w:r>
          </w:p>
          <w:p w14:paraId="48E22495" w14:textId="77777777" w:rsidR="00226136" w:rsidRDefault="00226136" w:rsidP="00226136">
            <w:pPr>
              <w:jc w:val="both"/>
            </w:pPr>
            <w:r>
              <w:t>-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49.50</w:t>
            </w:r>
          </w:p>
        </w:tc>
      </w:tr>
      <w:tr w:rsidR="00226136" w14:paraId="2A5CBDE0" w14:textId="77777777" w:rsidTr="00AE2B48">
        <w:tc>
          <w:tcPr>
            <w:tcW w:w="1384" w:type="dxa"/>
          </w:tcPr>
          <w:p w14:paraId="39DDB7DC" w14:textId="77777777" w:rsidR="00226136" w:rsidRDefault="00226136" w:rsidP="0061465D">
            <w:pPr>
              <w:jc w:val="both"/>
            </w:pPr>
            <w:r>
              <w:t>35.21</w:t>
            </w:r>
          </w:p>
        </w:tc>
        <w:tc>
          <w:tcPr>
            <w:tcW w:w="8187" w:type="dxa"/>
          </w:tcPr>
          <w:p w14:paraId="09E355D5" w14:textId="77777777" w:rsidR="00226136" w:rsidRDefault="00226136" w:rsidP="00226136">
            <w:pPr>
              <w:jc w:val="both"/>
            </w:pPr>
            <w:r>
              <w:t>Производство газа</w:t>
            </w:r>
          </w:p>
          <w:p w14:paraId="716076DC" w14:textId="77777777" w:rsidR="00226136" w:rsidRDefault="00226136" w:rsidP="00226136">
            <w:pPr>
              <w:jc w:val="both"/>
            </w:pPr>
            <w:r>
              <w:t>Эта группировка включает:</w:t>
            </w:r>
          </w:p>
          <w:p w14:paraId="1CBCD5C1" w14:textId="77777777" w:rsidR="00226136" w:rsidRDefault="00226136" w:rsidP="00226136">
            <w:pPr>
              <w:jc w:val="both"/>
            </w:pPr>
            <w:r>
              <w:t>- выработку газа для поставки, получаемого посредством карбонизации угля, от побочных продуктов сельского хозяйства или от иных отходов;</w:t>
            </w:r>
          </w:p>
          <w:p w14:paraId="1360FC19" w14:textId="77777777" w:rsidR="00226136" w:rsidRDefault="00226136" w:rsidP="00226136">
            <w:pPr>
              <w:jc w:val="both"/>
            </w:pPr>
            <w: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p>
          <w:p w14:paraId="0AB3FA4A" w14:textId="77777777" w:rsidR="00226136" w:rsidRDefault="00226136" w:rsidP="00226136">
            <w:pPr>
              <w:jc w:val="both"/>
            </w:pPr>
            <w:r>
              <w:t>Эта группировка не включает:</w:t>
            </w:r>
          </w:p>
          <w:p w14:paraId="3595ACFE" w14:textId="77777777" w:rsidR="00226136" w:rsidRDefault="00226136" w:rsidP="00226136">
            <w:pPr>
              <w:jc w:val="both"/>
            </w:pPr>
            <w:r>
              <w:t>- добычу природного газа, см. 06.20;</w:t>
            </w:r>
          </w:p>
          <w:p w14:paraId="4A1A6A62" w14:textId="77777777" w:rsidR="00226136" w:rsidRDefault="00226136" w:rsidP="00226136">
            <w:pPr>
              <w:jc w:val="both"/>
            </w:pPr>
            <w:r>
              <w:t>- работу коксовых печей, см. 19.10;</w:t>
            </w:r>
          </w:p>
          <w:p w14:paraId="727010D5" w14:textId="77777777" w:rsidR="00226136" w:rsidRDefault="00226136" w:rsidP="00226136">
            <w:pPr>
              <w:jc w:val="both"/>
            </w:pPr>
            <w:r>
              <w:t>- производство очищенных нефтепродуктов, см. 19.20;</w:t>
            </w:r>
          </w:p>
          <w:p w14:paraId="5042B669" w14:textId="77777777" w:rsidR="00226136" w:rsidRDefault="00226136" w:rsidP="00226136">
            <w:pPr>
              <w:jc w:val="both"/>
            </w:pPr>
            <w:r>
              <w:t>- производство промышленных газов, см. 20.11</w:t>
            </w:r>
          </w:p>
        </w:tc>
      </w:tr>
      <w:tr w:rsidR="00B134FA" w14:paraId="1F8B58AE" w14:textId="77777777" w:rsidTr="00AE2B48">
        <w:tc>
          <w:tcPr>
            <w:tcW w:w="1384" w:type="dxa"/>
          </w:tcPr>
          <w:p w14:paraId="42ED0B26" w14:textId="77777777" w:rsidR="00B134FA" w:rsidRDefault="00B134FA">
            <w:pPr>
              <w:divId w:val="1702701106"/>
              <w:rPr>
                <w:rFonts w:ascii="Verdana" w:hAnsi="Verdana"/>
                <w:sz w:val="21"/>
                <w:szCs w:val="21"/>
              </w:rPr>
            </w:pPr>
            <w:r>
              <w:t>35.23</w:t>
            </w:r>
          </w:p>
        </w:tc>
        <w:tc>
          <w:tcPr>
            <w:tcW w:w="8187" w:type="dxa"/>
          </w:tcPr>
          <w:p w14:paraId="1AD1834E" w14:textId="77777777" w:rsidR="00B134FA" w:rsidRDefault="00B134FA">
            <w:pPr>
              <w:divId w:val="1867715207"/>
              <w:rPr>
                <w:rFonts w:ascii="Verdana" w:hAnsi="Verdana"/>
                <w:sz w:val="21"/>
                <w:szCs w:val="21"/>
              </w:rPr>
            </w:pPr>
            <w:r>
              <w:t>Торговля газообразным топливом, подаваемым по распределительным сетям</w:t>
            </w:r>
          </w:p>
          <w:p w14:paraId="72A6FA49" w14:textId="77777777" w:rsidR="00B134FA" w:rsidRDefault="00B134FA">
            <w:pPr>
              <w:divId w:val="1152259981"/>
              <w:rPr>
                <w:rFonts w:ascii="Verdana" w:hAnsi="Verdana"/>
                <w:sz w:val="21"/>
                <w:szCs w:val="21"/>
              </w:rPr>
            </w:pPr>
            <w:r>
              <w:t>Эта группировка включает:</w:t>
            </w:r>
          </w:p>
          <w:p w14:paraId="0ADCB025" w14:textId="77777777" w:rsidR="00B134FA" w:rsidRDefault="00B134FA">
            <w:pPr>
              <w:divId w:val="390738361"/>
              <w:rPr>
                <w:rFonts w:ascii="Verdana" w:hAnsi="Verdana"/>
                <w:sz w:val="21"/>
                <w:szCs w:val="21"/>
              </w:rPr>
            </w:pPr>
            <w:r>
              <w:t>- продажу газа пользователю по газораспределительным сетям;</w:t>
            </w:r>
          </w:p>
          <w:p w14:paraId="4F5E2507" w14:textId="77777777" w:rsidR="00B134FA" w:rsidRDefault="00B134FA">
            <w:pPr>
              <w:divId w:val="270750555"/>
              <w:rPr>
                <w:rFonts w:ascii="Verdana" w:hAnsi="Verdana"/>
                <w:sz w:val="21"/>
                <w:szCs w:val="21"/>
              </w:rPr>
            </w:pPr>
            <w: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14:paraId="69BF501D" w14:textId="77777777" w:rsidR="00B134FA" w:rsidRDefault="00B134FA">
            <w:pPr>
              <w:divId w:val="1715042171"/>
              <w:rPr>
                <w:rFonts w:ascii="Verdana" w:hAnsi="Verdana"/>
                <w:sz w:val="21"/>
                <w:szCs w:val="21"/>
              </w:rPr>
            </w:pPr>
            <w:r>
              <w:t>- товарный и транспортный обмен на газообразные виды топлива</w:t>
            </w:r>
          </w:p>
          <w:p w14:paraId="6B7148D1" w14:textId="77777777" w:rsidR="00B134FA" w:rsidRDefault="00B134FA">
            <w:pPr>
              <w:divId w:val="1576090629"/>
              <w:rPr>
                <w:rFonts w:ascii="Verdana" w:hAnsi="Verdana"/>
                <w:sz w:val="21"/>
                <w:szCs w:val="21"/>
              </w:rPr>
            </w:pPr>
            <w:r>
              <w:t>Эта группировка не включает:</w:t>
            </w:r>
          </w:p>
          <w:p w14:paraId="7403636C" w14:textId="77777777" w:rsidR="00B134FA" w:rsidRDefault="00B134FA">
            <w:pPr>
              <w:divId w:val="579410797"/>
              <w:rPr>
                <w:rFonts w:ascii="Verdana" w:hAnsi="Verdana"/>
                <w:sz w:val="21"/>
                <w:szCs w:val="21"/>
              </w:rPr>
            </w:pPr>
            <w:r>
              <w:t>- оптовую торговлю газообразным топливом, см. 46.71;</w:t>
            </w:r>
          </w:p>
          <w:p w14:paraId="410A1CD9" w14:textId="77777777" w:rsidR="00B134FA" w:rsidRDefault="00B134FA">
            <w:pPr>
              <w:divId w:val="578561774"/>
              <w:rPr>
                <w:rFonts w:ascii="Verdana" w:hAnsi="Verdana"/>
                <w:sz w:val="21"/>
                <w:szCs w:val="21"/>
              </w:rPr>
            </w:pPr>
            <w:r>
              <w:t>- розничную торговлю газом в баллонах, см. 47.78;</w:t>
            </w:r>
          </w:p>
          <w:p w14:paraId="3C0178FD" w14:textId="77777777" w:rsidR="00B134FA" w:rsidRDefault="00B134FA">
            <w:pPr>
              <w:divId w:val="470052911"/>
              <w:rPr>
                <w:rFonts w:ascii="Verdana" w:hAnsi="Verdana"/>
                <w:sz w:val="21"/>
                <w:szCs w:val="21"/>
              </w:rPr>
            </w:pPr>
            <w:r>
              <w:t>- прямую продажу топлива, см. 47.99</w:t>
            </w:r>
          </w:p>
        </w:tc>
      </w:tr>
      <w:tr w:rsidR="00226136" w14:paraId="6B9B2E09" w14:textId="77777777" w:rsidTr="00AE2B48">
        <w:tc>
          <w:tcPr>
            <w:tcW w:w="1384" w:type="dxa"/>
          </w:tcPr>
          <w:p w14:paraId="3FD5CBB9" w14:textId="77777777" w:rsidR="00226136" w:rsidRDefault="00226136" w:rsidP="0061465D">
            <w:pPr>
              <w:jc w:val="both"/>
            </w:pPr>
            <w:r>
              <w:t>35.23.1</w:t>
            </w:r>
          </w:p>
        </w:tc>
        <w:tc>
          <w:tcPr>
            <w:tcW w:w="8187" w:type="dxa"/>
          </w:tcPr>
          <w:p w14:paraId="07F5611C" w14:textId="77777777" w:rsidR="00226136" w:rsidRDefault="00226136" w:rsidP="00226136">
            <w:pPr>
              <w:jc w:val="both"/>
            </w:pPr>
            <w:r>
              <w:t>Торговля природным, сухим (отбензиненным) газом, подаваемым по распределительным сетям</w:t>
            </w:r>
          </w:p>
        </w:tc>
      </w:tr>
      <w:tr w:rsidR="00226136" w14:paraId="6F6DF767" w14:textId="77777777" w:rsidTr="00AE2B48">
        <w:tc>
          <w:tcPr>
            <w:tcW w:w="1384" w:type="dxa"/>
          </w:tcPr>
          <w:p w14:paraId="3B41F852" w14:textId="77777777" w:rsidR="00226136" w:rsidRDefault="00226136" w:rsidP="0061465D">
            <w:pPr>
              <w:jc w:val="both"/>
            </w:pPr>
            <w:r>
              <w:t>35.23.11</w:t>
            </w:r>
          </w:p>
        </w:tc>
        <w:tc>
          <w:tcPr>
            <w:tcW w:w="8187" w:type="dxa"/>
          </w:tcPr>
          <w:p w14:paraId="6CE02EBD" w14:textId="77777777" w:rsidR="00226136" w:rsidRDefault="00226136" w:rsidP="0061465D">
            <w:pPr>
              <w:jc w:val="both"/>
            </w:pPr>
            <w:r w:rsidRPr="00226136">
              <w:t>Торговля природным, сухим (отбензиненным) газом, подаваемым по распределительным сетям по регулируемым государством ценам (тарифам)</w:t>
            </w:r>
          </w:p>
        </w:tc>
      </w:tr>
      <w:tr w:rsidR="00226136" w14:paraId="0081C454" w14:textId="77777777" w:rsidTr="00AE2B48">
        <w:tc>
          <w:tcPr>
            <w:tcW w:w="1384" w:type="dxa"/>
          </w:tcPr>
          <w:p w14:paraId="68B9163D" w14:textId="77777777" w:rsidR="00226136" w:rsidRDefault="00F4319C" w:rsidP="0061465D">
            <w:pPr>
              <w:jc w:val="both"/>
            </w:pPr>
            <w:r>
              <w:t>35.23.12</w:t>
            </w:r>
          </w:p>
        </w:tc>
        <w:tc>
          <w:tcPr>
            <w:tcW w:w="8187" w:type="dxa"/>
          </w:tcPr>
          <w:p w14:paraId="1F970AB0" w14:textId="77777777" w:rsidR="00226136" w:rsidRDefault="00F4319C" w:rsidP="0061465D">
            <w:pPr>
              <w:jc w:val="both"/>
            </w:pPr>
            <w:r w:rsidRPr="00F4319C">
              <w:t>Торговля природным, сухим (отбензиненным) газом, подаваемым по распределительным сетям по не регулируемым государством ценам (тарифам)</w:t>
            </w:r>
          </w:p>
        </w:tc>
      </w:tr>
    </w:tbl>
    <w:p w14:paraId="0D557B72" w14:textId="77777777" w:rsidR="0061465D" w:rsidRPr="0061465D" w:rsidRDefault="0061465D" w:rsidP="0061465D">
      <w:pPr>
        <w:jc w:val="both"/>
      </w:pPr>
    </w:p>
    <w:p w14:paraId="236D8F58" w14:textId="77777777" w:rsidR="0061465D" w:rsidRDefault="0061465D" w:rsidP="00256258">
      <w:pPr>
        <w:jc w:val="center"/>
      </w:pPr>
    </w:p>
    <w:p w14:paraId="3D20FA86" w14:textId="77777777" w:rsidR="003B27EF" w:rsidRDefault="003B27EF" w:rsidP="00256258">
      <w:pPr>
        <w:jc w:val="center"/>
        <w:rPr>
          <w:b/>
        </w:rPr>
      </w:pPr>
      <w:r>
        <w:rPr>
          <w:b/>
        </w:rPr>
        <w:t xml:space="preserve">Раздел </w:t>
      </w:r>
      <w:r>
        <w:rPr>
          <w:b/>
          <w:lang w:val="en-US"/>
        </w:rPr>
        <w:t>G</w:t>
      </w:r>
      <w:r w:rsidRPr="000051CB">
        <w:rPr>
          <w:b/>
        </w:rPr>
        <w:t xml:space="preserve"> </w:t>
      </w:r>
      <w:r>
        <w:rPr>
          <w:b/>
        </w:rPr>
        <w:t>Торговля</w:t>
      </w:r>
      <w:r w:rsidR="000051CB">
        <w:rPr>
          <w:b/>
        </w:rPr>
        <w:t xml:space="preserve"> оптовая и розничная; Ремонт автотранспортных средств и мотоциклов</w:t>
      </w:r>
    </w:p>
    <w:tbl>
      <w:tblPr>
        <w:tblStyle w:val="a3"/>
        <w:tblW w:w="0" w:type="auto"/>
        <w:tblLook w:val="04A0" w:firstRow="1" w:lastRow="0" w:firstColumn="1" w:lastColumn="0" w:noHBand="0" w:noVBand="1"/>
      </w:tblPr>
      <w:tblGrid>
        <w:gridCol w:w="1384"/>
        <w:gridCol w:w="8187"/>
      </w:tblGrid>
      <w:tr w:rsidR="0062759C" w14:paraId="3B57E586" w14:textId="77777777" w:rsidTr="0062759C">
        <w:tc>
          <w:tcPr>
            <w:tcW w:w="1384" w:type="dxa"/>
          </w:tcPr>
          <w:p w14:paraId="3537B6D1" w14:textId="29F93363" w:rsidR="0062759C" w:rsidRPr="0062759C" w:rsidRDefault="003712D6" w:rsidP="0062759C">
            <w:pPr>
              <w:jc w:val="both"/>
              <w:rPr>
                <w:b/>
              </w:rPr>
            </w:pPr>
            <w:r>
              <w:rPr>
                <w:b/>
              </w:rPr>
              <w:t>45</w:t>
            </w:r>
          </w:p>
        </w:tc>
        <w:tc>
          <w:tcPr>
            <w:tcW w:w="8187" w:type="dxa"/>
          </w:tcPr>
          <w:p w14:paraId="356D40B3" w14:textId="77777777" w:rsidR="0062759C" w:rsidRPr="0062759C" w:rsidRDefault="0062759C" w:rsidP="0062759C">
            <w:pPr>
              <w:jc w:val="both"/>
              <w:rPr>
                <w:b/>
              </w:rPr>
            </w:pPr>
            <w:r>
              <w:rPr>
                <w:b/>
              </w:rPr>
              <w:t>Торговля автотранспортными средствами и мотоциклами, их техническое обслуживание и ремонт</w:t>
            </w:r>
          </w:p>
        </w:tc>
      </w:tr>
      <w:tr w:rsidR="0062759C" w14:paraId="0FB59811" w14:textId="77777777" w:rsidTr="0062759C">
        <w:tc>
          <w:tcPr>
            <w:tcW w:w="1384" w:type="dxa"/>
          </w:tcPr>
          <w:p w14:paraId="360D1EFF" w14:textId="77777777" w:rsidR="0062759C" w:rsidRDefault="0062759C" w:rsidP="0062759C">
            <w:pPr>
              <w:jc w:val="both"/>
            </w:pPr>
            <w:r>
              <w:t>45.1</w:t>
            </w:r>
          </w:p>
        </w:tc>
        <w:tc>
          <w:tcPr>
            <w:tcW w:w="8187" w:type="dxa"/>
          </w:tcPr>
          <w:p w14:paraId="306AE3E5" w14:textId="77777777" w:rsidR="0062759C" w:rsidRDefault="0062759C" w:rsidP="0062759C">
            <w:pPr>
              <w:jc w:val="both"/>
            </w:pPr>
            <w:r>
              <w:t>Торговля автотранспортными средствами</w:t>
            </w:r>
          </w:p>
        </w:tc>
      </w:tr>
      <w:tr w:rsidR="00F4319C" w14:paraId="7DB21949" w14:textId="77777777" w:rsidTr="0062759C">
        <w:tc>
          <w:tcPr>
            <w:tcW w:w="1384" w:type="dxa"/>
          </w:tcPr>
          <w:p w14:paraId="44978FC7" w14:textId="77777777" w:rsidR="00F4319C" w:rsidRPr="00BE518A" w:rsidRDefault="00F4319C" w:rsidP="0062759C">
            <w:pPr>
              <w:jc w:val="both"/>
            </w:pPr>
            <w:r w:rsidRPr="00BE518A">
              <w:t>45.11</w:t>
            </w:r>
          </w:p>
        </w:tc>
        <w:tc>
          <w:tcPr>
            <w:tcW w:w="8187" w:type="dxa"/>
          </w:tcPr>
          <w:p w14:paraId="0573A9B3" w14:textId="77777777" w:rsidR="00F4319C" w:rsidRPr="00BE518A" w:rsidRDefault="00F4319C" w:rsidP="00F4319C">
            <w:pPr>
              <w:jc w:val="both"/>
            </w:pPr>
            <w:r w:rsidRPr="00BE518A">
              <w:t>Торговля легковыми автомобилями и грузовыми автомобилями малой грузоподъемности</w:t>
            </w:r>
          </w:p>
          <w:p w14:paraId="4141FACA" w14:textId="77777777" w:rsidR="00F4319C" w:rsidRPr="00BE518A" w:rsidRDefault="00F4319C" w:rsidP="00F4319C">
            <w:pPr>
              <w:jc w:val="both"/>
            </w:pPr>
            <w:r w:rsidRPr="00BE518A">
              <w:t>Эта группировка включает:</w:t>
            </w:r>
          </w:p>
          <w:p w14:paraId="1B3EEB28" w14:textId="77777777" w:rsidR="00F4319C" w:rsidRPr="00BE518A" w:rsidRDefault="00F4319C" w:rsidP="00F4319C">
            <w:pPr>
              <w:jc w:val="both"/>
            </w:pPr>
            <w:r w:rsidRPr="00BE518A">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p>
          <w:p w14:paraId="57D013DA" w14:textId="77777777" w:rsidR="00F4319C" w:rsidRPr="00BE518A" w:rsidRDefault="00F4319C" w:rsidP="00F4319C">
            <w:pPr>
              <w:jc w:val="both"/>
            </w:pPr>
            <w:r w:rsidRPr="00BE518A">
              <w:t>Эта группировка также включает:</w:t>
            </w:r>
          </w:p>
          <w:p w14:paraId="6496867B" w14:textId="77777777" w:rsidR="00F4319C" w:rsidRPr="00BE518A" w:rsidRDefault="00F4319C" w:rsidP="00F4319C">
            <w:pPr>
              <w:jc w:val="both"/>
            </w:pPr>
            <w:r w:rsidRPr="00BE518A">
              <w:t>- оптовую и розничную торговлю внедорожниками (массой не более 3,5 т)</w:t>
            </w:r>
          </w:p>
        </w:tc>
      </w:tr>
      <w:tr w:rsidR="00F4319C" w14:paraId="4608DA0B" w14:textId="77777777" w:rsidTr="0062759C">
        <w:tc>
          <w:tcPr>
            <w:tcW w:w="1384" w:type="dxa"/>
          </w:tcPr>
          <w:p w14:paraId="34810858" w14:textId="77777777" w:rsidR="00F4319C" w:rsidRDefault="00F4319C" w:rsidP="0062759C">
            <w:pPr>
              <w:jc w:val="both"/>
            </w:pPr>
            <w:r>
              <w:t>45.11.1</w:t>
            </w:r>
          </w:p>
        </w:tc>
        <w:tc>
          <w:tcPr>
            <w:tcW w:w="8187" w:type="dxa"/>
          </w:tcPr>
          <w:p w14:paraId="5529F780" w14:textId="77777777" w:rsidR="00F4319C" w:rsidRDefault="00F4319C" w:rsidP="00F4319C">
            <w:pPr>
              <w:jc w:val="both"/>
            </w:pPr>
            <w:r w:rsidRPr="00F4319C">
              <w:t>Торговля оптовая легковыми автомобилями и легкими автотранспортными средствами</w:t>
            </w:r>
          </w:p>
        </w:tc>
      </w:tr>
      <w:tr w:rsidR="00F4319C" w14:paraId="08FCF1BE" w14:textId="77777777" w:rsidTr="0062759C">
        <w:tc>
          <w:tcPr>
            <w:tcW w:w="1384" w:type="dxa"/>
          </w:tcPr>
          <w:p w14:paraId="5CA1AB17" w14:textId="77777777" w:rsidR="00F4319C" w:rsidRDefault="001E34FA" w:rsidP="0062759C">
            <w:pPr>
              <w:jc w:val="both"/>
            </w:pPr>
            <w:r>
              <w:t>45.11.2</w:t>
            </w:r>
          </w:p>
        </w:tc>
        <w:tc>
          <w:tcPr>
            <w:tcW w:w="8187" w:type="dxa"/>
          </w:tcPr>
          <w:p w14:paraId="412D7C0E" w14:textId="77777777" w:rsidR="00F4319C" w:rsidRPr="00F4319C" w:rsidRDefault="001E34FA" w:rsidP="00F4319C">
            <w:pPr>
              <w:jc w:val="both"/>
            </w:pPr>
            <w:r w:rsidRPr="001E34FA">
              <w:t>Торговля розничная легковыми автомобилями и легкими автотранспортными средствами в специализированных магазинах</w:t>
            </w:r>
          </w:p>
        </w:tc>
      </w:tr>
      <w:tr w:rsidR="001E34FA" w14:paraId="1F273A9F" w14:textId="77777777" w:rsidTr="0062759C">
        <w:tc>
          <w:tcPr>
            <w:tcW w:w="1384" w:type="dxa"/>
          </w:tcPr>
          <w:p w14:paraId="6AD2B287" w14:textId="77777777" w:rsidR="001E34FA" w:rsidRDefault="001E34FA" w:rsidP="0062759C">
            <w:pPr>
              <w:jc w:val="both"/>
            </w:pPr>
            <w:r>
              <w:t>45.11.3</w:t>
            </w:r>
          </w:p>
        </w:tc>
        <w:tc>
          <w:tcPr>
            <w:tcW w:w="8187" w:type="dxa"/>
          </w:tcPr>
          <w:p w14:paraId="3017E133" w14:textId="77777777" w:rsidR="001E34FA" w:rsidRPr="001E34FA" w:rsidRDefault="001E34FA" w:rsidP="00F4319C">
            <w:pPr>
              <w:jc w:val="both"/>
            </w:pPr>
            <w:r w:rsidRPr="001E34FA">
              <w:t>Торговля розничная легковыми автомобилями и легкими автотранспортными средствами прочая</w:t>
            </w:r>
          </w:p>
        </w:tc>
      </w:tr>
      <w:tr w:rsidR="001E34FA" w14:paraId="4DD1B268" w14:textId="77777777" w:rsidTr="0062759C">
        <w:tc>
          <w:tcPr>
            <w:tcW w:w="1384" w:type="dxa"/>
          </w:tcPr>
          <w:p w14:paraId="3F00981D" w14:textId="77777777" w:rsidR="001E34FA" w:rsidRDefault="001E34FA" w:rsidP="0062759C">
            <w:pPr>
              <w:jc w:val="both"/>
            </w:pPr>
            <w:r>
              <w:t>45.11.31</w:t>
            </w:r>
          </w:p>
        </w:tc>
        <w:tc>
          <w:tcPr>
            <w:tcW w:w="8187" w:type="dxa"/>
          </w:tcPr>
          <w:p w14:paraId="14D86CC6" w14:textId="77777777" w:rsidR="001E34FA" w:rsidRPr="001E34FA" w:rsidRDefault="001E34FA" w:rsidP="001E34FA">
            <w:pPr>
              <w:jc w:val="both"/>
            </w:pPr>
            <w:r>
              <w:t>Торговля розничная легковыми автомобилями и легкими автотранспортными средствами через информационно-коммуникационную сеть Интернет</w:t>
            </w:r>
          </w:p>
        </w:tc>
      </w:tr>
      <w:tr w:rsidR="001E34FA" w14:paraId="07EAB2E3" w14:textId="77777777" w:rsidTr="0062759C">
        <w:tc>
          <w:tcPr>
            <w:tcW w:w="1384" w:type="dxa"/>
          </w:tcPr>
          <w:p w14:paraId="00B62EC1" w14:textId="77777777" w:rsidR="001E34FA" w:rsidRDefault="001E34FA" w:rsidP="0062759C">
            <w:pPr>
              <w:jc w:val="both"/>
            </w:pPr>
            <w:r>
              <w:t>45.11.39</w:t>
            </w:r>
          </w:p>
        </w:tc>
        <w:tc>
          <w:tcPr>
            <w:tcW w:w="8187" w:type="dxa"/>
          </w:tcPr>
          <w:p w14:paraId="682C55F6" w14:textId="77777777" w:rsidR="001E34FA" w:rsidRDefault="001E34FA" w:rsidP="001E34FA">
            <w:pPr>
              <w:jc w:val="both"/>
            </w:pPr>
            <w:r w:rsidRPr="001E34FA">
              <w:t>Торговля розничная легковыми автомобилями и легкими автотранспортными средствами прочая, не включенная в другие группировки</w:t>
            </w:r>
          </w:p>
        </w:tc>
      </w:tr>
      <w:tr w:rsidR="001E34FA" w14:paraId="328F6E18" w14:textId="77777777" w:rsidTr="0062759C">
        <w:tc>
          <w:tcPr>
            <w:tcW w:w="1384" w:type="dxa"/>
          </w:tcPr>
          <w:p w14:paraId="51DD5859" w14:textId="77777777" w:rsidR="001E34FA" w:rsidRDefault="001E34FA" w:rsidP="0062759C">
            <w:pPr>
              <w:jc w:val="both"/>
            </w:pPr>
            <w:r>
              <w:t>45.11.4</w:t>
            </w:r>
          </w:p>
        </w:tc>
        <w:tc>
          <w:tcPr>
            <w:tcW w:w="8187" w:type="dxa"/>
          </w:tcPr>
          <w:p w14:paraId="33933CC7" w14:textId="77777777" w:rsidR="001E34FA" w:rsidRPr="001E34FA" w:rsidRDefault="001E34FA" w:rsidP="001E34FA">
            <w:pPr>
              <w:jc w:val="both"/>
            </w:pPr>
            <w:r w:rsidRPr="001E34FA">
              <w:t>Торговля оптовая легковыми автомобилями и легкими автотранспортными средствами за вознаграждение или на договорной основе</w:t>
            </w:r>
          </w:p>
        </w:tc>
      </w:tr>
      <w:tr w:rsidR="001E34FA" w14:paraId="4AE92918" w14:textId="77777777" w:rsidTr="0062759C">
        <w:tc>
          <w:tcPr>
            <w:tcW w:w="1384" w:type="dxa"/>
          </w:tcPr>
          <w:p w14:paraId="437F535A" w14:textId="77777777" w:rsidR="001E34FA" w:rsidRDefault="00E27B8D" w:rsidP="0062759C">
            <w:pPr>
              <w:jc w:val="both"/>
            </w:pPr>
            <w:r>
              <w:t>45.11.41</w:t>
            </w:r>
          </w:p>
        </w:tc>
        <w:tc>
          <w:tcPr>
            <w:tcW w:w="8187" w:type="dxa"/>
          </w:tcPr>
          <w:p w14:paraId="06AD8C39" w14:textId="77777777" w:rsidR="001E34FA" w:rsidRPr="001E34FA" w:rsidRDefault="001E34FA" w:rsidP="001E34FA">
            <w:pPr>
              <w:jc w:val="both"/>
            </w:pPr>
            <w:r w:rsidRPr="001E34FA">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p>
        </w:tc>
      </w:tr>
      <w:tr w:rsidR="00E27B8D" w14:paraId="423ECEDE" w14:textId="77777777" w:rsidTr="0062759C">
        <w:tc>
          <w:tcPr>
            <w:tcW w:w="1384" w:type="dxa"/>
          </w:tcPr>
          <w:p w14:paraId="6DDA5502" w14:textId="77777777" w:rsidR="00E27B8D" w:rsidRDefault="00E27B8D" w:rsidP="0062759C">
            <w:pPr>
              <w:jc w:val="both"/>
            </w:pPr>
            <w:r>
              <w:t>45.11.49</w:t>
            </w:r>
          </w:p>
        </w:tc>
        <w:tc>
          <w:tcPr>
            <w:tcW w:w="8187" w:type="dxa"/>
          </w:tcPr>
          <w:p w14:paraId="6BFC1F04" w14:textId="77777777" w:rsidR="00E27B8D" w:rsidRPr="001E34FA" w:rsidRDefault="00E27B8D" w:rsidP="001E34FA">
            <w:pPr>
              <w:jc w:val="both"/>
            </w:pPr>
            <w:r w:rsidRPr="00E27B8D">
              <w:t>Торговля оптовая легковыми автомобилями и легкими автотранспортными средствами за вознаграждение или на договорной основе прочая</w:t>
            </w:r>
          </w:p>
        </w:tc>
      </w:tr>
      <w:tr w:rsidR="0062759C" w:rsidRPr="00B106E4" w14:paraId="0BAF8F9E" w14:textId="77777777" w:rsidTr="0062759C">
        <w:tc>
          <w:tcPr>
            <w:tcW w:w="1384" w:type="dxa"/>
          </w:tcPr>
          <w:p w14:paraId="7E930292" w14:textId="77777777" w:rsidR="0062759C" w:rsidRPr="00BE518A" w:rsidRDefault="0062759C" w:rsidP="0062759C">
            <w:pPr>
              <w:jc w:val="both"/>
            </w:pPr>
            <w:r w:rsidRPr="00BE518A">
              <w:t>45.4</w:t>
            </w:r>
          </w:p>
        </w:tc>
        <w:tc>
          <w:tcPr>
            <w:tcW w:w="8187" w:type="dxa"/>
          </w:tcPr>
          <w:p w14:paraId="68D698C4" w14:textId="77777777" w:rsidR="0062759C" w:rsidRPr="00BE518A" w:rsidRDefault="0062759C" w:rsidP="0062759C">
            <w:pPr>
              <w:jc w:val="both"/>
            </w:pPr>
            <w:r w:rsidRPr="00BE518A">
              <w:t>Торговля мотоциклами, их деталями, узлами и принадлежностями; техническое обслуживание и ремонт мотоциклов</w:t>
            </w:r>
          </w:p>
        </w:tc>
      </w:tr>
      <w:tr w:rsidR="00B134FA" w14:paraId="6DCB6C9B" w14:textId="77777777" w:rsidTr="0062759C">
        <w:tc>
          <w:tcPr>
            <w:tcW w:w="1384" w:type="dxa"/>
          </w:tcPr>
          <w:p w14:paraId="69254FE7" w14:textId="77777777" w:rsidR="00B134FA" w:rsidRPr="00BE518A" w:rsidRDefault="00B134FA">
            <w:pPr>
              <w:divId w:val="1415905476"/>
              <w:rPr>
                <w:rFonts w:ascii="Verdana" w:hAnsi="Verdana"/>
                <w:sz w:val="21"/>
                <w:szCs w:val="21"/>
              </w:rPr>
            </w:pPr>
            <w:r w:rsidRPr="00BE518A">
              <w:t>45.40</w:t>
            </w:r>
          </w:p>
        </w:tc>
        <w:tc>
          <w:tcPr>
            <w:tcW w:w="8187" w:type="dxa"/>
          </w:tcPr>
          <w:p w14:paraId="577730E6" w14:textId="77777777" w:rsidR="00B134FA" w:rsidRPr="00BE518A" w:rsidRDefault="00B134FA">
            <w:pPr>
              <w:divId w:val="1154250939"/>
              <w:rPr>
                <w:rFonts w:ascii="Verdana" w:hAnsi="Verdana"/>
                <w:sz w:val="21"/>
                <w:szCs w:val="21"/>
              </w:rPr>
            </w:pPr>
            <w:r w:rsidRPr="00BE518A">
              <w:t>Торговля мотоциклами, их деталями, узлами и принадлежностями; техническое обслуживание и ремонт мотоциклов</w:t>
            </w:r>
          </w:p>
          <w:p w14:paraId="129BDB8C" w14:textId="77777777" w:rsidR="00B134FA" w:rsidRPr="00BE518A" w:rsidRDefault="00B134FA">
            <w:pPr>
              <w:divId w:val="1475372148"/>
              <w:rPr>
                <w:rFonts w:ascii="Verdana" w:hAnsi="Verdana"/>
                <w:sz w:val="21"/>
                <w:szCs w:val="21"/>
              </w:rPr>
            </w:pPr>
            <w:r w:rsidRPr="00BE518A">
              <w:t>Эта группировка включает:</w:t>
            </w:r>
          </w:p>
          <w:p w14:paraId="0042443C" w14:textId="77777777" w:rsidR="00B134FA" w:rsidRPr="00BE518A" w:rsidRDefault="00B134FA">
            <w:pPr>
              <w:divId w:val="1582257232"/>
              <w:rPr>
                <w:rFonts w:ascii="Verdana" w:hAnsi="Verdana"/>
                <w:sz w:val="21"/>
                <w:szCs w:val="21"/>
              </w:rPr>
            </w:pPr>
            <w:r w:rsidRPr="00BE518A">
              <w:t>- оптовую и розничную торговлю мотоциклами, включая мопеды;</w:t>
            </w:r>
          </w:p>
          <w:p w14:paraId="09405205" w14:textId="77777777" w:rsidR="00B134FA" w:rsidRPr="00BE518A" w:rsidRDefault="00B134FA">
            <w:pPr>
              <w:divId w:val="549419522"/>
              <w:rPr>
                <w:rFonts w:ascii="Verdana" w:hAnsi="Verdana"/>
                <w:sz w:val="21"/>
                <w:szCs w:val="21"/>
              </w:rPr>
            </w:pPr>
            <w:r w:rsidRPr="00BE518A">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14:paraId="03974158" w14:textId="77777777" w:rsidR="00B134FA" w:rsidRPr="00BE518A" w:rsidRDefault="00B134FA">
            <w:pPr>
              <w:divId w:val="993145006"/>
              <w:rPr>
                <w:rFonts w:ascii="Verdana" w:hAnsi="Verdana"/>
                <w:sz w:val="21"/>
                <w:szCs w:val="21"/>
              </w:rPr>
            </w:pPr>
            <w:r w:rsidRPr="00BE518A">
              <w:t>- техническое обслуживание и ремонт мотоциклов</w:t>
            </w:r>
          </w:p>
          <w:p w14:paraId="5CB27F4F" w14:textId="77777777" w:rsidR="00B134FA" w:rsidRPr="00BE518A" w:rsidRDefault="00B134FA">
            <w:pPr>
              <w:divId w:val="431096426"/>
              <w:rPr>
                <w:rFonts w:ascii="Verdana" w:hAnsi="Verdana"/>
                <w:sz w:val="21"/>
                <w:szCs w:val="21"/>
              </w:rPr>
            </w:pPr>
            <w:r w:rsidRPr="00BE518A">
              <w:t>Эта группировка не включает:</w:t>
            </w:r>
          </w:p>
          <w:p w14:paraId="46CAED0B" w14:textId="77777777" w:rsidR="00B134FA" w:rsidRPr="00BE518A" w:rsidRDefault="00B134FA">
            <w:pPr>
              <w:divId w:val="919406398"/>
              <w:rPr>
                <w:rFonts w:ascii="Verdana" w:hAnsi="Verdana"/>
                <w:sz w:val="21"/>
                <w:szCs w:val="21"/>
              </w:rPr>
            </w:pPr>
            <w:r w:rsidRPr="00BE518A">
              <w:t>- оптовую торговлю велосипедами, а также запасными частями и принадлежностями к ним, см. 46.49;</w:t>
            </w:r>
          </w:p>
          <w:p w14:paraId="71F48ECB" w14:textId="77777777" w:rsidR="00B134FA" w:rsidRPr="00BE518A" w:rsidRDefault="00B134FA">
            <w:pPr>
              <w:divId w:val="1633707320"/>
              <w:rPr>
                <w:rFonts w:ascii="Verdana" w:hAnsi="Verdana"/>
                <w:sz w:val="21"/>
                <w:szCs w:val="21"/>
              </w:rPr>
            </w:pPr>
            <w:r w:rsidRPr="00BE518A">
              <w:t>- розничную торговлю велосипедами и запасными частями и принадлежностями к ним, см. 47.64;</w:t>
            </w:r>
          </w:p>
          <w:p w14:paraId="4E16ECBE" w14:textId="77777777" w:rsidR="00B134FA" w:rsidRPr="00BE518A" w:rsidRDefault="00B134FA">
            <w:pPr>
              <w:divId w:val="849106710"/>
              <w:rPr>
                <w:rFonts w:ascii="Verdana" w:hAnsi="Verdana"/>
                <w:sz w:val="21"/>
                <w:szCs w:val="21"/>
              </w:rPr>
            </w:pPr>
            <w:r w:rsidRPr="00BE518A">
              <w:t>- прокат мотоциклов, см. 77.39;</w:t>
            </w:r>
          </w:p>
          <w:p w14:paraId="60851D8C" w14:textId="77777777" w:rsidR="00B134FA" w:rsidRPr="00BE518A" w:rsidRDefault="00B134FA">
            <w:pPr>
              <w:divId w:val="36004756"/>
              <w:rPr>
                <w:rFonts w:ascii="Verdana" w:hAnsi="Verdana"/>
                <w:sz w:val="21"/>
                <w:szCs w:val="21"/>
              </w:rPr>
            </w:pPr>
            <w:r w:rsidRPr="00BE518A">
              <w:t>- ремонт и техническое обслуживание велосипедов, см. 95.29</w:t>
            </w:r>
          </w:p>
        </w:tc>
      </w:tr>
      <w:tr w:rsidR="00733024" w:rsidRPr="00B106E4" w14:paraId="0B382052" w14:textId="77777777" w:rsidTr="0062759C">
        <w:tc>
          <w:tcPr>
            <w:tcW w:w="1384" w:type="dxa"/>
          </w:tcPr>
          <w:p w14:paraId="301273F7" w14:textId="77777777" w:rsidR="00733024" w:rsidRPr="00BE518A" w:rsidRDefault="00733024">
            <w:pPr>
              <w:divId w:val="1590231989"/>
              <w:rPr>
                <w:rFonts w:ascii="Verdana" w:hAnsi="Verdana"/>
                <w:sz w:val="21"/>
                <w:szCs w:val="21"/>
              </w:rPr>
            </w:pPr>
            <w:r w:rsidRPr="00BE518A">
              <w:t>45.40.1</w:t>
            </w:r>
          </w:p>
        </w:tc>
        <w:tc>
          <w:tcPr>
            <w:tcW w:w="8187" w:type="dxa"/>
          </w:tcPr>
          <w:p w14:paraId="4EF795BC" w14:textId="77777777" w:rsidR="00733024" w:rsidRPr="00BE518A" w:rsidRDefault="00733024">
            <w:pPr>
              <w:divId w:val="2137942050"/>
              <w:rPr>
                <w:rFonts w:ascii="Verdana" w:hAnsi="Verdana"/>
                <w:sz w:val="21"/>
                <w:szCs w:val="21"/>
              </w:rPr>
            </w:pPr>
            <w:r w:rsidRPr="00BE518A">
              <w:t>Торговля оптовая мотоциклами, их деталями, узлами и принадлежностями</w:t>
            </w:r>
          </w:p>
        </w:tc>
      </w:tr>
      <w:tr w:rsidR="00733024" w:rsidRPr="00B106E4" w14:paraId="2691D4D6" w14:textId="77777777" w:rsidTr="0062759C">
        <w:tc>
          <w:tcPr>
            <w:tcW w:w="1384" w:type="dxa"/>
          </w:tcPr>
          <w:p w14:paraId="033CA729" w14:textId="77777777" w:rsidR="00733024" w:rsidRPr="00BE518A" w:rsidRDefault="00733024">
            <w:pPr>
              <w:divId w:val="1951811063"/>
              <w:rPr>
                <w:rFonts w:ascii="Verdana" w:hAnsi="Verdana"/>
                <w:sz w:val="21"/>
                <w:szCs w:val="21"/>
              </w:rPr>
            </w:pPr>
            <w:r w:rsidRPr="00BE518A">
              <w:lastRenderedPageBreak/>
              <w:t>45.40.2</w:t>
            </w:r>
          </w:p>
        </w:tc>
        <w:tc>
          <w:tcPr>
            <w:tcW w:w="8187" w:type="dxa"/>
          </w:tcPr>
          <w:p w14:paraId="48E57A4E" w14:textId="77777777" w:rsidR="00733024" w:rsidRPr="00BE518A" w:rsidRDefault="00733024">
            <w:pPr>
              <w:divId w:val="71511471"/>
              <w:rPr>
                <w:rFonts w:ascii="Verdana" w:hAnsi="Verdana"/>
                <w:sz w:val="21"/>
                <w:szCs w:val="21"/>
              </w:rPr>
            </w:pPr>
            <w:r w:rsidRPr="00BE518A">
              <w:t>Торговля розничная мотоциклами, их деталями, составными частями и принадлежностями в специализированных магазинах</w:t>
            </w:r>
          </w:p>
        </w:tc>
      </w:tr>
      <w:tr w:rsidR="00733024" w:rsidRPr="00B106E4" w14:paraId="1B5AF90B" w14:textId="77777777" w:rsidTr="0062759C">
        <w:tc>
          <w:tcPr>
            <w:tcW w:w="1384" w:type="dxa"/>
          </w:tcPr>
          <w:p w14:paraId="439EDFB2" w14:textId="77777777" w:rsidR="00733024" w:rsidRPr="00BE518A" w:rsidRDefault="00733024">
            <w:pPr>
              <w:divId w:val="655914352"/>
              <w:rPr>
                <w:rFonts w:ascii="Verdana" w:hAnsi="Verdana"/>
                <w:sz w:val="21"/>
                <w:szCs w:val="21"/>
              </w:rPr>
            </w:pPr>
            <w:r w:rsidRPr="00BE518A">
              <w:t>45.40.3</w:t>
            </w:r>
          </w:p>
        </w:tc>
        <w:tc>
          <w:tcPr>
            <w:tcW w:w="8187" w:type="dxa"/>
          </w:tcPr>
          <w:p w14:paraId="40F89438" w14:textId="77777777" w:rsidR="00733024" w:rsidRPr="00BE518A" w:rsidRDefault="00733024">
            <w:pPr>
              <w:divId w:val="781924757"/>
              <w:rPr>
                <w:rFonts w:ascii="Verdana" w:hAnsi="Verdana"/>
                <w:sz w:val="21"/>
                <w:szCs w:val="21"/>
              </w:rPr>
            </w:pPr>
            <w:r w:rsidRPr="00BE518A">
              <w:t>Торговля розничная мотоциклами, их деталями, узлами и принадлежностями прочая</w:t>
            </w:r>
          </w:p>
        </w:tc>
      </w:tr>
      <w:tr w:rsidR="00733024" w14:paraId="6707C5C7" w14:textId="77777777" w:rsidTr="0062759C">
        <w:tc>
          <w:tcPr>
            <w:tcW w:w="1384" w:type="dxa"/>
          </w:tcPr>
          <w:p w14:paraId="0C10E687" w14:textId="77777777" w:rsidR="00733024" w:rsidRPr="00BE518A" w:rsidRDefault="00733024">
            <w:pPr>
              <w:divId w:val="473253379"/>
              <w:rPr>
                <w:rFonts w:ascii="Verdana" w:hAnsi="Verdana"/>
                <w:sz w:val="21"/>
                <w:szCs w:val="21"/>
              </w:rPr>
            </w:pPr>
            <w:r w:rsidRPr="00BE518A">
              <w:t>45.40.4</w:t>
            </w:r>
          </w:p>
        </w:tc>
        <w:tc>
          <w:tcPr>
            <w:tcW w:w="8187" w:type="dxa"/>
          </w:tcPr>
          <w:p w14:paraId="7F68801D" w14:textId="77777777" w:rsidR="00733024" w:rsidRPr="00BE518A" w:rsidRDefault="00733024">
            <w:pPr>
              <w:divId w:val="1402674128"/>
              <w:rPr>
                <w:rFonts w:ascii="Verdana" w:hAnsi="Verdana"/>
                <w:sz w:val="21"/>
                <w:szCs w:val="21"/>
              </w:rPr>
            </w:pPr>
            <w:r w:rsidRPr="00BE518A">
              <w:t>Деятельность агентов по оптовой торговле мотоциклами, их деталями, узлами и принадлежностями</w:t>
            </w:r>
          </w:p>
        </w:tc>
      </w:tr>
      <w:tr w:rsidR="005420B6" w14:paraId="167DEE61" w14:textId="77777777" w:rsidTr="0062759C">
        <w:tc>
          <w:tcPr>
            <w:tcW w:w="1384" w:type="dxa"/>
          </w:tcPr>
          <w:p w14:paraId="321AAC28" w14:textId="34E0CD41" w:rsidR="005420B6" w:rsidRPr="005420B6" w:rsidRDefault="005420B6">
            <w:pPr>
              <w:rPr>
                <w:b/>
                <w:bCs/>
              </w:rPr>
            </w:pPr>
            <w:r w:rsidRPr="005420B6">
              <w:rPr>
                <w:b/>
                <w:bCs/>
              </w:rPr>
              <w:t>46</w:t>
            </w:r>
          </w:p>
        </w:tc>
        <w:tc>
          <w:tcPr>
            <w:tcW w:w="8187" w:type="dxa"/>
          </w:tcPr>
          <w:p w14:paraId="444B4409" w14:textId="45DABCC3" w:rsidR="005420B6" w:rsidRPr="00BE518A" w:rsidRDefault="005420B6">
            <w:r>
              <w:rPr>
                <w:b/>
              </w:rPr>
              <w:t>Торговля оптовая, кроме оптовой торговли автотранспортными средствами и мотоциклами</w:t>
            </w:r>
          </w:p>
        </w:tc>
      </w:tr>
      <w:tr w:rsidR="00733024" w14:paraId="27EF32E1" w14:textId="77777777" w:rsidTr="0062759C">
        <w:tc>
          <w:tcPr>
            <w:tcW w:w="1384" w:type="dxa"/>
          </w:tcPr>
          <w:p w14:paraId="303B5D34" w14:textId="77777777" w:rsidR="00733024" w:rsidRPr="00BE518A" w:rsidRDefault="00733024">
            <w:pPr>
              <w:divId w:val="202452131"/>
              <w:rPr>
                <w:rFonts w:ascii="Verdana" w:hAnsi="Verdana"/>
                <w:sz w:val="21"/>
                <w:szCs w:val="21"/>
              </w:rPr>
            </w:pPr>
            <w:r w:rsidRPr="00BE518A">
              <w:t>46.1</w:t>
            </w:r>
          </w:p>
        </w:tc>
        <w:tc>
          <w:tcPr>
            <w:tcW w:w="8187" w:type="dxa"/>
          </w:tcPr>
          <w:p w14:paraId="70735BAB" w14:textId="77777777" w:rsidR="00733024" w:rsidRPr="00BE518A" w:rsidRDefault="00733024">
            <w:pPr>
              <w:divId w:val="993412859"/>
              <w:rPr>
                <w:rFonts w:ascii="Verdana" w:hAnsi="Verdana"/>
                <w:sz w:val="21"/>
                <w:szCs w:val="21"/>
              </w:rPr>
            </w:pPr>
            <w:r w:rsidRPr="00BE518A">
              <w:t>Торговля оптовая за вознаграждение или на договорной основе</w:t>
            </w:r>
          </w:p>
          <w:p w14:paraId="1490AFC7" w14:textId="77777777" w:rsidR="00733024" w:rsidRPr="00BE518A" w:rsidRDefault="00733024">
            <w:pPr>
              <w:divId w:val="604731959"/>
              <w:rPr>
                <w:rFonts w:ascii="Verdana" w:hAnsi="Verdana"/>
                <w:sz w:val="21"/>
                <w:szCs w:val="21"/>
              </w:rPr>
            </w:pPr>
            <w:r w:rsidRPr="00BE518A">
              <w:t>Эта группировка включает:</w:t>
            </w:r>
          </w:p>
          <w:p w14:paraId="0DB41420" w14:textId="77777777" w:rsidR="00733024" w:rsidRPr="00BE518A" w:rsidRDefault="00733024">
            <w:pPr>
              <w:divId w:val="1268271523"/>
              <w:rPr>
                <w:rFonts w:ascii="Verdana" w:hAnsi="Verdana"/>
                <w:sz w:val="21"/>
                <w:szCs w:val="21"/>
              </w:rPr>
            </w:pPr>
            <w:r w:rsidRPr="00BE518A">
              <w:t>- деятельность комиссионных агентов, товарных брокеров и прочих оптовых торговцев, которые торгуют от имени и за счет других лиц;</w:t>
            </w:r>
          </w:p>
          <w:p w14:paraId="5074D741" w14:textId="77777777" w:rsidR="00733024" w:rsidRPr="00BE518A" w:rsidRDefault="00733024">
            <w:pPr>
              <w:divId w:val="399400109"/>
              <w:rPr>
                <w:rFonts w:ascii="Verdana" w:hAnsi="Verdana"/>
                <w:sz w:val="21"/>
                <w:szCs w:val="21"/>
              </w:rPr>
            </w:pPr>
            <w:r w:rsidRPr="00BE518A">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p>
          <w:p w14:paraId="2D72CB54" w14:textId="77777777" w:rsidR="00733024" w:rsidRPr="00BE518A" w:rsidRDefault="00733024">
            <w:pPr>
              <w:divId w:val="216622500"/>
              <w:rPr>
                <w:rFonts w:ascii="Verdana" w:hAnsi="Verdana"/>
                <w:sz w:val="21"/>
                <w:szCs w:val="21"/>
              </w:rPr>
            </w:pPr>
            <w:r w:rsidRPr="00BE518A">
              <w:t>- деятельность оптовых аукционных домов, включая оптовые аукционы, размещенные в информационно-коммуникационной сети Интернет</w:t>
            </w:r>
          </w:p>
        </w:tc>
      </w:tr>
      <w:tr w:rsidR="00733024" w14:paraId="501D8527" w14:textId="77777777" w:rsidTr="0062759C">
        <w:tc>
          <w:tcPr>
            <w:tcW w:w="1384" w:type="dxa"/>
          </w:tcPr>
          <w:p w14:paraId="1E7FA1A8" w14:textId="77777777" w:rsidR="00733024" w:rsidRDefault="00733024">
            <w:pPr>
              <w:divId w:val="1785926804"/>
              <w:rPr>
                <w:rFonts w:ascii="Verdana" w:hAnsi="Verdana"/>
                <w:sz w:val="21"/>
                <w:szCs w:val="21"/>
              </w:rPr>
            </w:pPr>
            <w:r>
              <w:t>46.12</w:t>
            </w:r>
          </w:p>
        </w:tc>
        <w:tc>
          <w:tcPr>
            <w:tcW w:w="8187" w:type="dxa"/>
          </w:tcPr>
          <w:p w14:paraId="21695B30" w14:textId="77777777" w:rsidR="00733024" w:rsidRDefault="00733024">
            <w:pPr>
              <w:divId w:val="2064215336"/>
              <w:rPr>
                <w:rFonts w:ascii="Verdana" w:hAnsi="Verdana"/>
                <w:sz w:val="21"/>
                <w:szCs w:val="21"/>
              </w:rPr>
            </w:pPr>
            <w:r>
              <w:t>Деятельность агентов по оптовой торговле топливом, рудами, металлами и химическими веществами</w:t>
            </w:r>
          </w:p>
          <w:p w14:paraId="61DBF9E8" w14:textId="77777777" w:rsidR="00733024" w:rsidRDefault="00733024">
            <w:pPr>
              <w:divId w:val="1053506014"/>
              <w:rPr>
                <w:rFonts w:ascii="Verdana" w:hAnsi="Verdana"/>
                <w:sz w:val="21"/>
                <w:szCs w:val="21"/>
              </w:rPr>
            </w:pPr>
            <w:r>
              <w:t>Эта группировка включает:</w:t>
            </w:r>
          </w:p>
          <w:p w14:paraId="4F0F1F55" w14:textId="77777777" w:rsidR="00733024" w:rsidRDefault="00733024">
            <w:pPr>
              <w:divId w:val="427116173"/>
              <w:rPr>
                <w:rFonts w:ascii="Verdana" w:hAnsi="Verdana"/>
                <w:sz w:val="21"/>
                <w:szCs w:val="21"/>
              </w:rPr>
            </w:pPr>
            <w:r>
              <w:t>- оптовую торговлю, осуществляемую агентами, занимающимися продажей топлива, руд, металлов, химических веществ, включая удобрения</w:t>
            </w:r>
          </w:p>
          <w:p w14:paraId="1231E8DB" w14:textId="77777777" w:rsidR="00733024" w:rsidRDefault="00733024">
            <w:pPr>
              <w:divId w:val="610015878"/>
              <w:rPr>
                <w:rFonts w:ascii="Verdana" w:hAnsi="Verdana"/>
                <w:sz w:val="21"/>
                <w:szCs w:val="21"/>
              </w:rPr>
            </w:pPr>
            <w:r>
              <w:t>Эта группировка не включает:</w:t>
            </w:r>
          </w:p>
          <w:p w14:paraId="1FBEDF65" w14:textId="77777777" w:rsidR="00733024" w:rsidRDefault="00733024">
            <w:pPr>
              <w:divId w:val="638461265"/>
              <w:rPr>
                <w:rFonts w:ascii="Verdana" w:hAnsi="Verdana"/>
                <w:sz w:val="21"/>
                <w:szCs w:val="21"/>
              </w:rPr>
            </w:pPr>
            <w:r>
              <w:t>- оптовую торговлю от собственного имени, см. 46.2 - 46.9;</w:t>
            </w:r>
          </w:p>
          <w:p w14:paraId="788CE441" w14:textId="77777777" w:rsidR="00733024" w:rsidRDefault="00733024">
            <w:pPr>
              <w:divId w:val="782503504"/>
              <w:rPr>
                <w:rFonts w:ascii="Verdana" w:hAnsi="Verdana"/>
                <w:sz w:val="21"/>
                <w:szCs w:val="21"/>
              </w:rPr>
            </w:pPr>
            <w:r>
              <w:t>- розничную торговлю, осуществляемую комиссионными агентами вне магазинов, см. 47.99</w:t>
            </w:r>
          </w:p>
        </w:tc>
      </w:tr>
      <w:tr w:rsidR="00733024" w14:paraId="2B1B3E33" w14:textId="77777777" w:rsidTr="0062759C">
        <w:tc>
          <w:tcPr>
            <w:tcW w:w="1384" w:type="dxa"/>
          </w:tcPr>
          <w:p w14:paraId="178A069B" w14:textId="77777777" w:rsidR="00733024" w:rsidRDefault="00733024">
            <w:pPr>
              <w:divId w:val="1779134025"/>
              <w:rPr>
                <w:rFonts w:ascii="Verdana" w:hAnsi="Verdana"/>
                <w:sz w:val="21"/>
                <w:szCs w:val="21"/>
              </w:rPr>
            </w:pPr>
            <w:r>
              <w:t>46.12.1</w:t>
            </w:r>
          </w:p>
        </w:tc>
        <w:tc>
          <w:tcPr>
            <w:tcW w:w="8187" w:type="dxa"/>
          </w:tcPr>
          <w:p w14:paraId="252C2F31" w14:textId="77777777" w:rsidR="00733024" w:rsidRDefault="00733024">
            <w:pPr>
              <w:divId w:val="316374174"/>
              <w:rPr>
                <w:rFonts w:ascii="Verdana" w:hAnsi="Verdana"/>
                <w:sz w:val="21"/>
                <w:szCs w:val="21"/>
              </w:rPr>
            </w:pPr>
            <w:r>
              <w:t>Деятельность агентов по оптовой торговле твердым, жидким и газообразным топливом и связанными продуктами</w:t>
            </w:r>
          </w:p>
        </w:tc>
      </w:tr>
      <w:tr w:rsidR="00733024" w14:paraId="22DEC15E" w14:textId="77777777" w:rsidTr="0062759C">
        <w:tc>
          <w:tcPr>
            <w:tcW w:w="1384" w:type="dxa"/>
          </w:tcPr>
          <w:p w14:paraId="4F2DE45F" w14:textId="77777777" w:rsidR="00733024" w:rsidRDefault="00733024">
            <w:pPr>
              <w:divId w:val="403114570"/>
              <w:rPr>
                <w:rFonts w:ascii="Verdana" w:hAnsi="Verdana"/>
                <w:sz w:val="21"/>
                <w:szCs w:val="21"/>
              </w:rPr>
            </w:pPr>
            <w:r>
              <w:t>46.12.2</w:t>
            </w:r>
          </w:p>
        </w:tc>
        <w:tc>
          <w:tcPr>
            <w:tcW w:w="8187" w:type="dxa"/>
          </w:tcPr>
          <w:p w14:paraId="2E9EF30B" w14:textId="77777777" w:rsidR="00733024" w:rsidRDefault="00733024">
            <w:pPr>
              <w:divId w:val="1258904781"/>
              <w:rPr>
                <w:rFonts w:ascii="Verdana" w:hAnsi="Verdana"/>
                <w:sz w:val="21"/>
                <w:szCs w:val="21"/>
              </w:rPr>
            </w:pPr>
            <w:r>
              <w:t>Деятельность агентов по оптовой торговле рудами и металлами в первичных формах</w:t>
            </w:r>
          </w:p>
        </w:tc>
      </w:tr>
      <w:tr w:rsidR="00733024" w14:paraId="097D6EFB" w14:textId="77777777" w:rsidTr="0062759C">
        <w:tc>
          <w:tcPr>
            <w:tcW w:w="1384" w:type="dxa"/>
          </w:tcPr>
          <w:p w14:paraId="56ACFADB" w14:textId="77777777" w:rsidR="00733024" w:rsidRDefault="00733024">
            <w:pPr>
              <w:divId w:val="922882074"/>
              <w:rPr>
                <w:rFonts w:ascii="Verdana" w:hAnsi="Verdana"/>
                <w:sz w:val="21"/>
                <w:szCs w:val="21"/>
              </w:rPr>
            </w:pPr>
            <w:r>
              <w:t>46.12.21</w:t>
            </w:r>
          </w:p>
        </w:tc>
        <w:tc>
          <w:tcPr>
            <w:tcW w:w="8187" w:type="dxa"/>
          </w:tcPr>
          <w:p w14:paraId="452076E1" w14:textId="77777777" w:rsidR="00733024" w:rsidRDefault="00733024">
            <w:pPr>
              <w:divId w:val="1141776920"/>
              <w:rPr>
                <w:rFonts w:ascii="Verdana" w:hAnsi="Verdana"/>
                <w:sz w:val="21"/>
                <w:szCs w:val="21"/>
              </w:rPr>
            </w:pPr>
            <w:r>
              <w:t>Деятельность агентов по оптовой торговле рудами</w:t>
            </w:r>
          </w:p>
        </w:tc>
      </w:tr>
      <w:tr w:rsidR="00733024" w14:paraId="516587DE" w14:textId="77777777" w:rsidTr="0062759C">
        <w:tc>
          <w:tcPr>
            <w:tcW w:w="1384" w:type="dxa"/>
          </w:tcPr>
          <w:p w14:paraId="2C175379" w14:textId="77777777" w:rsidR="00733024" w:rsidRDefault="00733024">
            <w:pPr>
              <w:divId w:val="1387529939"/>
              <w:rPr>
                <w:rFonts w:ascii="Verdana" w:hAnsi="Verdana"/>
                <w:sz w:val="21"/>
                <w:szCs w:val="21"/>
              </w:rPr>
            </w:pPr>
            <w:r>
              <w:t>46.12.22</w:t>
            </w:r>
          </w:p>
        </w:tc>
        <w:tc>
          <w:tcPr>
            <w:tcW w:w="8187" w:type="dxa"/>
          </w:tcPr>
          <w:p w14:paraId="15EA1CF4" w14:textId="77777777" w:rsidR="00733024" w:rsidRDefault="00733024">
            <w:pPr>
              <w:divId w:val="838546239"/>
              <w:rPr>
                <w:rFonts w:ascii="Verdana" w:hAnsi="Verdana"/>
                <w:sz w:val="21"/>
                <w:szCs w:val="21"/>
              </w:rPr>
            </w:pPr>
            <w:r>
              <w:t>Деятельность агентов по оптовой торговле металлами в первичных формах</w:t>
            </w:r>
          </w:p>
        </w:tc>
      </w:tr>
      <w:tr w:rsidR="006967E7" w14:paraId="127CAD23" w14:textId="77777777" w:rsidTr="0062759C">
        <w:tc>
          <w:tcPr>
            <w:tcW w:w="1384" w:type="dxa"/>
          </w:tcPr>
          <w:p w14:paraId="1B91EB71" w14:textId="51D006C2" w:rsidR="006967E7" w:rsidRDefault="006967E7" w:rsidP="006967E7">
            <w:r>
              <w:t>46.17</w:t>
            </w:r>
          </w:p>
        </w:tc>
        <w:tc>
          <w:tcPr>
            <w:tcW w:w="8187" w:type="dxa"/>
          </w:tcPr>
          <w:p w14:paraId="34A02F85" w14:textId="77777777" w:rsidR="006967E7" w:rsidRDefault="006967E7" w:rsidP="006967E7">
            <w:pPr>
              <w:pStyle w:val="s16"/>
            </w:pPr>
            <w:r>
              <w:t>Деятельность агентов по оптовой торговле пищевыми продуктами, напитками и табачными изделиями</w:t>
            </w:r>
          </w:p>
          <w:p w14:paraId="004BE281" w14:textId="77777777" w:rsidR="006967E7" w:rsidRDefault="006967E7" w:rsidP="006967E7">
            <w:pPr>
              <w:pStyle w:val="s16"/>
            </w:pPr>
            <w:r>
              <w:t>Эта группировка не включает:</w:t>
            </w:r>
          </w:p>
          <w:p w14:paraId="7A3D1287" w14:textId="77777777" w:rsidR="006967E7" w:rsidRDefault="006967E7" w:rsidP="006967E7">
            <w:pPr>
              <w:pStyle w:val="s16"/>
            </w:pPr>
            <w:r>
              <w:t xml:space="preserve">- оптовую торговлю от собственного имени, см. </w:t>
            </w:r>
            <w:hyperlink r:id="rId4" w:anchor="/document/70650726/entry/462" w:history="1">
              <w:r>
                <w:rPr>
                  <w:rStyle w:val="a6"/>
                </w:rPr>
                <w:t>46.2 - 46.9</w:t>
              </w:r>
            </w:hyperlink>
            <w:r>
              <w:t>;</w:t>
            </w:r>
          </w:p>
          <w:p w14:paraId="48021216" w14:textId="13FCB092" w:rsidR="006967E7" w:rsidRDefault="006967E7" w:rsidP="006967E7">
            <w:r>
              <w:t xml:space="preserve">- розничную торговлю, осуществляемую комиссионными агентами вне магазинов, см. </w:t>
            </w:r>
            <w:hyperlink r:id="rId5" w:anchor="/document/70650726/entry/4799" w:history="1">
              <w:r>
                <w:rPr>
                  <w:rStyle w:val="a6"/>
                </w:rPr>
                <w:t>47.99</w:t>
              </w:r>
            </w:hyperlink>
          </w:p>
        </w:tc>
      </w:tr>
      <w:tr w:rsidR="006967E7" w14:paraId="0A00ADA8" w14:textId="77777777" w:rsidTr="0062759C">
        <w:tc>
          <w:tcPr>
            <w:tcW w:w="1384" w:type="dxa"/>
          </w:tcPr>
          <w:p w14:paraId="32BA4EB8" w14:textId="70FA324E" w:rsidR="006967E7" w:rsidRDefault="006967E7" w:rsidP="006967E7">
            <w:r>
              <w:t>46.17.22</w:t>
            </w:r>
          </w:p>
        </w:tc>
        <w:tc>
          <w:tcPr>
            <w:tcW w:w="8187" w:type="dxa"/>
          </w:tcPr>
          <w:p w14:paraId="306ABDD0" w14:textId="4968BCF2" w:rsidR="006967E7" w:rsidRDefault="006967E7" w:rsidP="006967E7">
            <w:pPr>
              <w:pStyle w:val="s16"/>
            </w:pPr>
            <w:r>
              <w:t>Деятельность агентов по оптовой торговле алкогольными напитками, кроме пива</w:t>
            </w:r>
          </w:p>
        </w:tc>
      </w:tr>
      <w:tr w:rsidR="006967E7" w14:paraId="2B74603E" w14:textId="77777777" w:rsidTr="0062759C">
        <w:tc>
          <w:tcPr>
            <w:tcW w:w="1384" w:type="dxa"/>
          </w:tcPr>
          <w:p w14:paraId="5DAAF687" w14:textId="2FEC29A1" w:rsidR="006967E7" w:rsidRDefault="006967E7" w:rsidP="006967E7">
            <w:r>
              <w:t>46.17.23</w:t>
            </w:r>
          </w:p>
        </w:tc>
        <w:tc>
          <w:tcPr>
            <w:tcW w:w="8187" w:type="dxa"/>
          </w:tcPr>
          <w:p w14:paraId="02C06F24" w14:textId="1205D045" w:rsidR="006967E7" w:rsidRDefault="006967E7" w:rsidP="006967E7">
            <w:pPr>
              <w:pStyle w:val="s16"/>
            </w:pPr>
            <w:r>
              <w:t>Деятельность агентов по оптовой торговле пивом</w:t>
            </w:r>
          </w:p>
        </w:tc>
      </w:tr>
      <w:tr w:rsidR="006967E7" w14:paraId="239AE914" w14:textId="77777777" w:rsidTr="0062759C">
        <w:tc>
          <w:tcPr>
            <w:tcW w:w="1384" w:type="dxa"/>
          </w:tcPr>
          <w:p w14:paraId="32153F7C" w14:textId="01272AA7" w:rsidR="006967E7" w:rsidRDefault="006967E7" w:rsidP="006967E7">
            <w:r>
              <w:t>46.17.3</w:t>
            </w:r>
          </w:p>
        </w:tc>
        <w:tc>
          <w:tcPr>
            <w:tcW w:w="8187" w:type="dxa"/>
          </w:tcPr>
          <w:p w14:paraId="7431551B" w14:textId="569C050F" w:rsidR="006967E7" w:rsidRDefault="006967E7" w:rsidP="006967E7">
            <w:pPr>
              <w:pStyle w:val="s16"/>
            </w:pPr>
            <w:r>
              <w:t>Деятельность агентов по оптовой торговле табачными изделиями</w:t>
            </w:r>
          </w:p>
        </w:tc>
      </w:tr>
      <w:tr w:rsidR="002421E2" w14:paraId="12F92C77" w14:textId="77777777" w:rsidTr="0062759C">
        <w:tc>
          <w:tcPr>
            <w:tcW w:w="1384" w:type="dxa"/>
          </w:tcPr>
          <w:p w14:paraId="3F1A3793" w14:textId="77777777" w:rsidR="002421E2" w:rsidRDefault="002421E2">
            <w:pPr>
              <w:divId w:val="1798062004"/>
              <w:rPr>
                <w:rFonts w:ascii="Verdana" w:hAnsi="Verdana"/>
                <w:sz w:val="21"/>
                <w:szCs w:val="21"/>
              </w:rPr>
            </w:pPr>
            <w:r>
              <w:t>46.3</w:t>
            </w:r>
          </w:p>
        </w:tc>
        <w:tc>
          <w:tcPr>
            <w:tcW w:w="8187" w:type="dxa"/>
          </w:tcPr>
          <w:p w14:paraId="6BD2D9C4" w14:textId="77777777" w:rsidR="002421E2" w:rsidRDefault="002421E2">
            <w:pPr>
              <w:divId w:val="1092164791"/>
              <w:rPr>
                <w:rFonts w:ascii="Verdana" w:hAnsi="Verdana"/>
                <w:sz w:val="21"/>
                <w:szCs w:val="21"/>
              </w:rPr>
            </w:pPr>
            <w:r>
              <w:t>Торговля оптовая пищевыми продуктами, напитками и табачными изделиями</w:t>
            </w:r>
          </w:p>
        </w:tc>
      </w:tr>
      <w:tr w:rsidR="002421E2" w14:paraId="25BD0043" w14:textId="77777777" w:rsidTr="0062759C">
        <w:tc>
          <w:tcPr>
            <w:tcW w:w="1384" w:type="dxa"/>
          </w:tcPr>
          <w:p w14:paraId="7C2B993C" w14:textId="77777777" w:rsidR="002421E2" w:rsidRDefault="002421E2">
            <w:pPr>
              <w:divId w:val="30617272"/>
              <w:rPr>
                <w:rFonts w:ascii="Verdana" w:hAnsi="Verdana"/>
                <w:sz w:val="21"/>
                <w:szCs w:val="21"/>
              </w:rPr>
            </w:pPr>
            <w:r>
              <w:t>46.34</w:t>
            </w:r>
          </w:p>
        </w:tc>
        <w:tc>
          <w:tcPr>
            <w:tcW w:w="8187" w:type="dxa"/>
          </w:tcPr>
          <w:p w14:paraId="2FA281FE" w14:textId="77777777" w:rsidR="002421E2" w:rsidRDefault="002421E2">
            <w:pPr>
              <w:divId w:val="780149947"/>
              <w:rPr>
                <w:rFonts w:ascii="Verdana" w:hAnsi="Verdana"/>
                <w:sz w:val="21"/>
                <w:szCs w:val="21"/>
              </w:rPr>
            </w:pPr>
            <w:r>
              <w:t>Торговля оптовая напитками</w:t>
            </w:r>
          </w:p>
          <w:p w14:paraId="0861B608" w14:textId="77777777" w:rsidR="002421E2" w:rsidRDefault="002421E2">
            <w:pPr>
              <w:divId w:val="642809361"/>
              <w:rPr>
                <w:rFonts w:ascii="Verdana" w:hAnsi="Verdana"/>
                <w:sz w:val="21"/>
                <w:szCs w:val="21"/>
              </w:rPr>
            </w:pPr>
            <w:r>
              <w:t>Эта группировка включает:</w:t>
            </w:r>
          </w:p>
          <w:p w14:paraId="279112B2" w14:textId="77777777" w:rsidR="002421E2" w:rsidRDefault="002421E2">
            <w:pPr>
              <w:divId w:val="247229882"/>
              <w:rPr>
                <w:rFonts w:ascii="Verdana" w:hAnsi="Verdana"/>
                <w:sz w:val="21"/>
                <w:szCs w:val="21"/>
              </w:rPr>
            </w:pPr>
            <w:r>
              <w:t>- оптовую торговлю алкогольными напитками;</w:t>
            </w:r>
          </w:p>
          <w:p w14:paraId="0386FC94" w14:textId="77777777" w:rsidR="002421E2" w:rsidRDefault="002421E2">
            <w:pPr>
              <w:divId w:val="675687768"/>
              <w:rPr>
                <w:rFonts w:ascii="Verdana" w:hAnsi="Verdana"/>
                <w:sz w:val="21"/>
                <w:szCs w:val="21"/>
              </w:rPr>
            </w:pPr>
            <w:r>
              <w:t>- оптовую торговлю безалкогольными напитками</w:t>
            </w:r>
          </w:p>
          <w:p w14:paraId="6C9458EF" w14:textId="77777777" w:rsidR="002421E2" w:rsidRDefault="002421E2">
            <w:pPr>
              <w:divId w:val="650528339"/>
              <w:rPr>
                <w:rFonts w:ascii="Verdana" w:hAnsi="Verdana"/>
                <w:sz w:val="21"/>
                <w:szCs w:val="21"/>
              </w:rPr>
            </w:pPr>
            <w:r>
              <w:t>Эта группировка также включает:</w:t>
            </w:r>
          </w:p>
          <w:p w14:paraId="1224B83F" w14:textId="77777777" w:rsidR="002421E2" w:rsidRDefault="002421E2">
            <w:pPr>
              <w:divId w:val="1834643202"/>
              <w:rPr>
                <w:rFonts w:ascii="Verdana" w:hAnsi="Verdana"/>
                <w:sz w:val="21"/>
                <w:szCs w:val="21"/>
              </w:rPr>
            </w:pPr>
            <w:r>
              <w:t>- закупку вина в больших емкостях с последующим розливом по бутылкам без переработки</w:t>
            </w:r>
          </w:p>
        </w:tc>
      </w:tr>
      <w:tr w:rsidR="0062759C" w14:paraId="402E1BF6" w14:textId="77777777" w:rsidTr="0062759C">
        <w:tc>
          <w:tcPr>
            <w:tcW w:w="1384" w:type="dxa"/>
          </w:tcPr>
          <w:p w14:paraId="5EBFC6BB" w14:textId="77777777" w:rsidR="0062759C" w:rsidRDefault="0062759C" w:rsidP="0062759C">
            <w:pPr>
              <w:jc w:val="both"/>
            </w:pPr>
            <w:r>
              <w:lastRenderedPageBreak/>
              <w:t>46.34.2</w:t>
            </w:r>
          </w:p>
        </w:tc>
        <w:tc>
          <w:tcPr>
            <w:tcW w:w="8187" w:type="dxa"/>
          </w:tcPr>
          <w:p w14:paraId="7E37DD34" w14:textId="77777777" w:rsidR="0062759C" w:rsidRDefault="00904DD5" w:rsidP="0062759C">
            <w:pPr>
              <w:jc w:val="both"/>
            </w:pPr>
            <w:r>
              <w:t>Торговля оптовая алкогольными напитками, включая пиво и пищевой этиловый спирт</w:t>
            </w:r>
          </w:p>
        </w:tc>
      </w:tr>
      <w:tr w:rsidR="00ED0464" w14:paraId="20DB455D" w14:textId="77777777" w:rsidTr="0062759C">
        <w:tc>
          <w:tcPr>
            <w:tcW w:w="1384" w:type="dxa"/>
          </w:tcPr>
          <w:p w14:paraId="43F380D0" w14:textId="77777777" w:rsidR="00ED0464" w:rsidRDefault="00ED0464" w:rsidP="0062759C">
            <w:pPr>
              <w:jc w:val="both"/>
            </w:pPr>
            <w:r>
              <w:t>46.34.21</w:t>
            </w:r>
          </w:p>
        </w:tc>
        <w:tc>
          <w:tcPr>
            <w:tcW w:w="8187" w:type="dxa"/>
          </w:tcPr>
          <w:p w14:paraId="6FA17A3C" w14:textId="77777777" w:rsidR="00ED0464" w:rsidRDefault="00ED0464" w:rsidP="0062759C">
            <w:pPr>
              <w:jc w:val="both"/>
            </w:pPr>
            <w:r w:rsidRPr="00ED0464">
              <w:t>Торговля оптовая алкогольными напитками, кроме пива и пищевого этилового спирта</w:t>
            </w:r>
          </w:p>
        </w:tc>
      </w:tr>
      <w:tr w:rsidR="00ED0464" w14:paraId="5AE7B8B2" w14:textId="77777777" w:rsidTr="0062759C">
        <w:tc>
          <w:tcPr>
            <w:tcW w:w="1384" w:type="dxa"/>
          </w:tcPr>
          <w:p w14:paraId="1700B41D" w14:textId="77777777" w:rsidR="00ED0464" w:rsidRDefault="00ED0464" w:rsidP="0062759C">
            <w:pPr>
              <w:jc w:val="both"/>
            </w:pPr>
            <w:r>
              <w:t>46.34.22</w:t>
            </w:r>
          </w:p>
        </w:tc>
        <w:tc>
          <w:tcPr>
            <w:tcW w:w="8187" w:type="dxa"/>
          </w:tcPr>
          <w:p w14:paraId="110A8046" w14:textId="77777777" w:rsidR="00ED0464" w:rsidRDefault="00ED0464" w:rsidP="0062759C">
            <w:pPr>
              <w:jc w:val="both"/>
            </w:pPr>
            <w:r w:rsidRPr="00ED0464">
              <w:t>Торговля оптовая пищевым этиловым спиртом</w:t>
            </w:r>
          </w:p>
        </w:tc>
      </w:tr>
      <w:tr w:rsidR="00ED0464" w14:paraId="25218539" w14:textId="77777777" w:rsidTr="0062759C">
        <w:tc>
          <w:tcPr>
            <w:tcW w:w="1384" w:type="dxa"/>
          </w:tcPr>
          <w:p w14:paraId="06A57882" w14:textId="77777777" w:rsidR="00ED0464" w:rsidRDefault="00ED0464" w:rsidP="0062759C">
            <w:pPr>
              <w:jc w:val="both"/>
            </w:pPr>
            <w:r>
              <w:t>46.34.23</w:t>
            </w:r>
          </w:p>
        </w:tc>
        <w:tc>
          <w:tcPr>
            <w:tcW w:w="8187" w:type="dxa"/>
          </w:tcPr>
          <w:p w14:paraId="150CBFA9" w14:textId="77777777" w:rsidR="00ED0464" w:rsidRPr="00ED0464" w:rsidRDefault="00ED0464" w:rsidP="0062759C">
            <w:pPr>
              <w:jc w:val="both"/>
            </w:pPr>
            <w:r w:rsidRPr="00ED0464">
              <w:t>Торговля оптовая пивом</w:t>
            </w:r>
          </w:p>
        </w:tc>
      </w:tr>
      <w:tr w:rsidR="002421E2" w14:paraId="1525DEF8" w14:textId="77777777" w:rsidTr="0062759C">
        <w:tc>
          <w:tcPr>
            <w:tcW w:w="1384" w:type="dxa"/>
          </w:tcPr>
          <w:p w14:paraId="1200927C" w14:textId="77777777" w:rsidR="002421E2" w:rsidRDefault="002421E2">
            <w:pPr>
              <w:divId w:val="1205557559"/>
              <w:rPr>
                <w:rFonts w:ascii="Verdana" w:hAnsi="Verdana"/>
                <w:sz w:val="21"/>
                <w:szCs w:val="21"/>
              </w:rPr>
            </w:pPr>
            <w:r>
              <w:t>46.34.3</w:t>
            </w:r>
          </w:p>
        </w:tc>
        <w:tc>
          <w:tcPr>
            <w:tcW w:w="8187" w:type="dxa"/>
          </w:tcPr>
          <w:p w14:paraId="3B004A0E" w14:textId="77777777" w:rsidR="002421E2" w:rsidRDefault="002421E2">
            <w:pPr>
              <w:divId w:val="883563404"/>
              <w:rPr>
                <w:rFonts w:ascii="Verdana" w:hAnsi="Verdana"/>
                <w:sz w:val="21"/>
                <w:szCs w:val="21"/>
              </w:rPr>
            </w:pPr>
            <w:r>
              <w:t>Закупка вина в больших емкостях с последующим розливом в мелкую тару без переработки</w:t>
            </w:r>
          </w:p>
        </w:tc>
      </w:tr>
      <w:tr w:rsidR="0062759C" w14:paraId="238C8767" w14:textId="77777777" w:rsidTr="0062759C">
        <w:tc>
          <w:tcPr>
            <w:tcW w:w="1384" w:type="dxa"/>
          </w:tcPr>
          <w:p w14:paraId="68E78870" w14:textId="77777777" w:rsidR="0062759C" w:rsidRDefault="00904DD5" w:rsidP="0062759C">
            <w:pPr>
              <w:jc w:val="both"/>
            </w:pPr>
            <w:r>
              <w:t>46.35</w:t>
            </w:r>
          </w:p>
        </w:tc>
        <w:tc>
          <w:tcPr>
            <w:tcW w:w="8187" w:type="dxa"/>
          </w:tcPr>
          <w:p w14:paraId="156A214F" w14:textId="77777777" w:rsidR="0062759C" w:rsidRDefault="00904DD5" w:rsidP="0062759C">
            <w:pPr>
              <w:jc w:val="both"/>
            </w:pPr>
            <w:r>
              <w:t>Торговля оптовая табачными изделиями</w:t>
            </w:r>
          </w:p>
        </w:tc>
      </w:tr>
      <w:tr w:rsidR="00E07283" w14:paraId="6182F816" w14:textId="77777777" w:rsidTr="0062759C">
        <w:tc>
          <w:tcPr>
            <w:tcW w:w="1384" w:type="dxa"/>
          </w:tcPr>
          <w:p w14:paraId="61333AA1" w14:textId="77777777" w:rsidR="00E07283" w:rsidRDefault="00E07283" w:rsidP="0062759C">
            <w:pPr>
              <w:jc w:val="both"/>
            </w:pPr>
            <w:r>
              <w:t>46.39</w:t>
            </w:r>
          </w:p>
        </w:tc>
        <w:tc>
          <w:tcPr>
            <w:tcW w:w="8187" w:type="dxa"/>
          </w:tcPr>
          <w:p w14:paraId="055D25E2" w14:textId="77777777" w:rsidR="00E07283" w:rsidRDefault="00E07283" w:rsidP="00E07283">
            <w:pPr>
              <w:jc w:val="both"/>
            </w:pPr>
            <w:r>
              <w:t>Торговля оптовая неспециализированная пищевыми продуктами, напитками и табачными изделиями</w:t>
            </w:r>
          </w:p>
        </w:tc>
      </w:tr>
      <w:tr w:rsidR="00E07283" w14:paraId="5A000C2D" w14:textId="77777777" w:rsidTr="0062759C">
        <w:tc>
          <w:tcPr>
            <w:tcW w:w="1384" w:type="dxa"/>
          </w:tcPr>
          <w:p w14:paraId="78744B8A" w14:textId="77777777" w:rsidR="00E07283" w:rsidRDefault="00E07283" w:rsidP="0062759C">
            <w:pPr>
              <w:jc w:val="both"/>
            </w:pPr>
            <w:r>
              <w:t>46.39.2</w:t>
            </w:r>
          </w:p>
        </w:tc>
        <w:tc>
          <w:tcPr>
            <w:tcW w:w="8187" w:type="dxa"/>
          </w:tcPr>
          <w:p w14:paraId="2082EE63" w14:textId="77777777" w:rsidR="00E07283" w:rsidRDefault="00E07283" w:rsidP="00E07283">
            <w:pPr>
              <w:jc w:val="both"/>
            </w:pPr>
            <w:r>
              <w:t>Торговля оптовая неспециализированная незамороженными пищевыми продуктами, напитками и табачными изделиями</w:t>
            </w:r>
          </w:p>
        </w:tc>
      </w:tr>
      <w:tr w:rsidR="005420B6" w14:paraId="276137A1" w14:textId="77777777" w:rsidTr="0062759C">
        <w:tc>
          <w:tcPr>
            <w:tcW w:w="1384" w:type="dxa"/>
          </w:tcPr>
          <w:p w14:paraId="4363BA59" w14:textId="1E8021C4" w:rsidR="005420B6" w:rsidRPr="00043930" w:rsidRDefault="005420B6" w:rsidP="005420B6">
            <w:pPr>
              <w:jc w:val="both"/>
            </w:pPr>
            <w:r w:rsidRPr="00043930">
              <w:t>46.7</w:t>
            </w:r>
          </w:p>
        </w:tc>
        <w:tc>
          <w:tcPr>
            <w:tcW w:w="8187" w:type="dxa"/>
          </w:tcPr>
          <w:p w14:paraId="63F0C923" w14:textId="4CF33044" w:rsidR="005420B6" w:rsidRPr="00043930" w:rsidRDefault="005420B6" w:rsidP="005420B6">
            <w:pPr>
              <w:jc w:val="both"/>
            </w:pPr>
            <w:r w:rsidRPr="00043930">
              <w:t>Торговля оптовая специализированная прочая</w:t>
            </w:r>
          </w:p>
        </w:tc>
      </w:tr>
      <w:tr w:rsidR="005420B6" w14:paraId="337F8CFC" w14:textId="77777777" w:rsidTr="0062759C">
        <w:tc>
          <w:tcPr>
            <w:tcW w:w="1384" w:type="dxa"/>
          </w:tcPr>
          <w:p w14:paraId="79F0C5EF" w14:textId="349C18F9" w:rsidR="005420B6" w:rsidRDefault="005420B6" w:rsidP="005420B6">
            <w:pPr>
              <w:jc w:val="both"/>
            </w:pPr>
            <w:r>
              <w:t>46.71</w:t>
            </w:r>
          </w:p>
        </w:tc>
        <w:tc>
          <w:tcPr>
            <w:tcW w:w="8187" w:type="dxa"/>
          </w:tcPr>
          <w:p w14:paraId="24E6560A" w14:textId="6376C7D8" w:rsidR="005420B6" w:rsidRDefault="005420B6" w:rsidP="005420B6">
            <w:pPr>
              <w:jc w:val="both"/>
            </w:pPr>
            <w:r>
              <w:t>Торговля оптовая твердым, жидким и газообразным топливом и подобными продуктами</w:t>
            </w:r>
          </w:p>
        </w:tc>
      </w:tr>
      <w:tr w:rsidR="005420B6" w14:paraId="02CDA276" w14:textId="77777777" w:rsidTr="0062759C">
        <w:tc>
          <w:tcPr>
            <w:tcW w:w="1384" w:type="dxa"/>
          </w:tcPr>
          <w:p w14:paraId="0C41D6A9" w14:textId="5EDD9CEF" w:rsidR="005420B6" w:rsidRDefault="005420B6" w:rsidP="005420B6">
            <w:pPr>
              <w:jc w:val="both"/>
            </w:pPr>
            <w:r>
              <w:t>46.71.1</w:t>
            </w:r>
          </w:p>
        </w:tc>
        <w:tc>
          <w:tcPr>
            <w:tcW w:w="8187" w:type="dxa"/>
          </w:tcPr>
          <w:p w14:paraId="54D4CD1D" w14:textId="76DA5323" w:rsidR="005420B6" w:rsidRDefault="005420B6" w:rsidP="005420B6">
            <w:pPr>
              <w:jc w:val="both"/>
            </w:pPr>
            <w:r w:rsidRPr="001E3E45">
              <w:t>Торговля оптовая твердым топливом</w:t>
            </w:r>
          </w:p>
        </w:tc>
      </w:tr>
      <w:tr w:rsidR="005420B6" w14:paraId="150908DF" w14:textId="77777777" w:rsidTr="0062759C">
        <w:tc>
          <w:tcPr>
            <w:tcW w:w="1384" w:type="dxa"/>
          </w:tcPr>
          <w:p w14:paraId="5C2E57E9" w14:textId="30B46F82" w:rsidR="005420B6" w:rsidRDefault="005420B6" w:rsidP="005420B6">
            <w:pPr>
              <w:jc w:val="both"/>
            </w:pPr>
            <w:r>
              <w:t>46.71.2</w:t>
            </w:r>
          </w:p>
        </w:tc>
        <w:tc>
          <w:tcPr>
            <w:tcW w:w="8187" w:type="dxa"/>
          </w:tcPr>
          <w:p w14:paraId="78EF7283" w14:textId="1526A991" w:rsidR="005420B6" w:rsidRDefault="005420B6" w:rsidP="005420B6">
            <w:pPr>
              <w:jc w:val="both"/>
            </w:pPr>
            <w:r w:rsidRPr="001E3E45">
              <w:t>Торговля оптовая моторным топливом, включая авиационный бензин</w:t>
            </w:r>
          </w:p>
        </w:tc>
      </w:tr>
      <w:tr w:rsidR="005420B6" w14:paraId="29C3EE28" w14:textId="77777777" w:rsidTr="0062759C">
        <w:tc>
          <w:tcPr>
            <w:tcW w:w="1384" w:type="dxa"/>
          </w:tcPr>
          <w:p w14:paraId="3F9509CF" w14:textId="0743E344" w:rsidR="005420B6" w:rsidRDefault="005420B6" w:rsidP="005420B6">
            <w:pPr>
              <w:jc w:val="both"/>
            </w:pPr>
            <w:r>
              <w:t>46.71.3</w:t>
            </w:r>
          </w:p>
        </w:tc>
        <w:tc>
          <w:tcPr>
            <w:tcW w:w="8187" w:type="dxa"/>
          </w:tcPr>
          <w:p w14:paraId="53A63173" w14:textId="52725509" w:rsidR="005420B6" w:rsidRDefault="005420B6" w:rsidP="005420B6">
            <w:pPr>
              <w:jc w:val="both"/>
            </w:pPr>
            <w:r w:rsidRPr="001E3E45">
              <w:t>Торговля оптовая сырой нефтью</w:t>
            </w:r>
          </w:p>
        </w:tc>
      </w:tr>
      <w:tr w:rsidR="005420B6" w14:paraId="210FBE16" w14:textId="77777777" w:rsidTr="0062759C">
        <w:tc>
          <w:tcPr>
            <w:tcW w:w="1384" w:type="dxa"/>
          </w:tcPr>
          <w:p w14:paraId="11F12825" w14:textId="07350FFE" w:rsidR="005420B6" w:rsidRDefault="005420B6" w:rsidP="005420B6">
            <w:pPr>
              <w:jc w:val="both"/>
            </w:pPr>
            <w:r>
              <w:t>46.71.4</w:t>
            </w:r>
          </w:p>
        </w:tc>
        <w:tc>
          <w:tcPr>
            <w:tcW w:w="8187" w:type="dxa"/>
          </w:tcPr>
          <w:p w14:paraId="6B9DD560" w14:textId="19B32EF6" w:rsidR="005420B6" w:rsidRDefault="005420B6" w:rsidP="005420B6">
            <w:pPr>
              <w:jc w:val="both"/>
            </w:pPr>
            <w:r w:rsidRPr="001E3E45">
              <w:t>Торговля оптовая природным (естественным) газом</w:t>
            </w:r>
          </w:p>
        </w:tc>
      </w:tr>
      <w:tr w:rsidR="005420B6" w14:paraId="52FA772A" w14:textId="77777777" w:rsidTr="0062759C">
        <w:tc>
          <w:tcPr>
            <w:tcW w:w="1384" w:type="dxa"/>
          </w:tcPr>
          <w:p w14:paraId="0DB20504" w14:textId="0A1D42E0" w:rsidR="005420B6" w:rsidRDefault="005420B6" w:rsidP="005420B6">
            <w:pPr>
              <w:jc w:val="both"/>
            </w:pPr>
            <w:r>
              <w:t>46.71.51</w:t>
            </w:r>
          </w:p>
        </w:tc>
        <w:tc>
          <w:tcPr>
            <w:tcW w:w="8187" w:type="dxa"/>
          </w:tcPr>
          <w:p w14:paraId="01772606" w14:textId="1F9B44FF" w:rsidR="005420B6" w:rsidRDefault="005420B6" w:rsidP="005420B6">
            <w:pPr>
              <w:jc w:val="both"/>
            </w:pPr>
            <w:r w:rsidRPr="001E3E45">
              <w:t>Торговля оптовая сжиженными углеводородными газами по регулируемым государством ценам (тарифам)</w:t>
            </w:r>
          </w:p>
        </w:tc>
      </w:tr>
      <w:tr w:rsidR="005420B6" w14:paraId="775EC1EC" w14:textId="77777777" w:rsidTr="0062759C">
        <w:tc>
          <w:tcPr>
            <w:tcW w:w="1384" w:type="dxa"/>
          </w:tcPr>
          <w:p w14:paraId="0F4683EE" w14:textId="22B2B844" w:rsidR="005420B6" w:rsidRDefault="005420B6" w:rsidP="005420B6">
            <w:pPr>
              <w:jc w:val="both"/>
            </w:pPr>
            <w:r>
              <w:t>46.71.52</w:t>
            </w:r>
          </w:p>
        </w:tc>
        <w:tc>
          <w:tcPr>
            <w:tcW w:w="8187" w:type="dxa"/>
          </w:tcPr>
          <w:p w14:paraId="1F400DD1" w14:textId="3D53C313" w:rsidR="005420B6" w:rsidRDefault="005420B6" w:rsidP="005420B6">
            <w:pPr>
              <w:jc w:val="both"/>
            </w:pPr>
            <w:r w:rsidRPr="004A14AE">
              <w:t>Торговля оптовая сжиженными углеводородными газами по не регулируемым государством ценам (тарифам)</w:t>
            </w:r>
          </w:p>
        </w:tc>
      </w:tr>
      <w:tr w:rsidR="005420B6" w14:paraId="725E0FA3" w14:textId="77777777" w:rsidTr="0062759C">
        <w:tc>
          <w:tcPr>
            <w:tcW w:w="1384" w:type="dxa"/>
          </w:tcPr>
          <w:p w14:paraId="2C9EE6A3" w14:textId="516F767C" w:rsidR="005420B6" w:rsidRDefault="005420B6" w:rsidP="005420B6">
            <w:pPr>
              <w:jc w:val="both"/>
            </w:pPr>
            <w:r>
              <w:t>46.71.9</w:t>
            </w:r>
          </w:p>
        </w:tc>
        <w:tc>
          <w:tcPr>
            <w:tcW w:w="8187" w:type="dxa"/>
          </w:tcPr>
          <w:p w14:paraId="6702D2CE" w14:textId="3C2150EF" w:rsidR="005420B6" w:rsidRDefault="005420B6" w:rsidP="005420B6">
            <w:pPr>
              <w:jc w:val="both"/>
            </w:pPr>
            <w:r w:rsidRPr="004A14AE">
              <w:t>Торговля оптовая прочим топливом и подобными продуктами</w:t>
            </w:r>
          </w:p>
        </w:tc>
      </w:tr>
      <w:tr w:rsidR="005420B6" w14:paraId="7F103500" w14:textId="77777777" w:rsidTr="0062759C">
        <w:tc>
          <w:tcPr>
            <w:tcW w:w="1384" w:type="dxa"/>
          </w:tcPr>
          <w:p w14:paraId="380A53E4" w14:textId="652AAB27" w:rsidR="005420B6" w:rsidRDefault="005420B6" w:rsidP="005420B6">
            <w:pPr>
              <w:jc w:val="both"/>
            </w:pPr>
            <w:r>
              <w:t>46.72</w:t>
            </w:r>
          </w:p>
        </w:tc>
        <w:tc>
          <w:tcPr>
            <w:tcW w:w="8187" w:type="dxa"/>
          </w:tcPr>
          <w:p w14:paraId="30F4D834" w14:textId="77777777" w:rsidR="005420B6" w:rsidRDefault="005420B6" w:rsidP="005420B6">
            <w:pPr>
              <w:rPr>
                <w:rFonts w:ascii="Verdana" w:hAnsi="Verdana"/>
                <w:sz w:val="21"/>
                <w:szCs w:val="21"/>
              </w:rPr>
            </w:pPr>
            <w:r>
              <w:t>Торговля оптовая металлами и металлическими рудами</w:t>
            </w:r>
          </w:p>
          <w:p w14:paraId="3C16FEFC" w14:textId="77777777" w:rsidR="005420B6" w:rsidRDefault="005420B6" w:rsidP="005420B6">
            <w:pPr>
              <w:rPr>
                <w:rFonts w:ascii="Verdana" w:hAnsi="Verdana"/>
                <w:sz w:val="21"/>
                <w:szCs w:val="21"/>
              </w:rPr>
            </w:pPr>
            <w:r>
              <w:t>Эта группировка включает:</w:t>
            </w:r>
          </w:p>
          <w:p w14:paraId="5940D6F2" w14:textId="77777777" w:rsidR="005420B6" w:rsidRDefault="005420B6" w:rsidP="005420B6">
            <w:pPr>
              <w:rPr>
                <w:rFonts w:ascii="Verdana" w:hAnsi="Verdana"/>
                <w:sz w:val="21"/>
                <w:szCs w:val="21"/>
              </w:rPr>
            </w:pPr>
            <w:r>
              <w:t>- оптовую торговлю железными и цветными металлическими рудами;</w:t>
            </w:r>
          </w:p>
          <w:p w14:paraId="2782F41B" w14:textId="77777777" w:rsidR="005420B6" w:rsidRDefault="005420B6" w:rsidP="005420B6">
            <w:pPr>
              <w:rPr>
                <w:rFonts w:ascii="Verdana" w:hAnsi="Verdana"/>
                <w:sz w:val="21"/>
                <w:szCs w:val="21"/>
              </w:rPr>
            </w:pPr>
            <w:r>
              <w:t>- оптовую торговлю железными и цветными металлами в первичных формах;</w:t>
            </w:r>
          </w:p>
          <w:p w14:paraId="65DB82C1" w14:textId="77777777" w:rsidR="005420B6" w:rsidRDefault="005420B6" w:rsidP="005420B6">
            <w:pPr>
              <w:rPr>
                <w:rFonts w:ascii="Verdana" w:hAnsi="Verdana"/>
                <w:sz w:val="21"/>
                <w:szCs w:val="21"/>
              </w:rPr>
            </w:pPr>
            <w:r>
              <w:t>- оптовую торговлю железными и цветными полуфабрикатами, не включенными в другие группировки;</w:t>
            </w:r>
          </w:p>
          <w:p w14:paraId="313402E0" w14:textId="77777777" w:rsidR="005420B6" w:rsidRDefault="005420B6" w:rsidP="005420B6">
            <w:pPr>
              <w:rPr>
                <w:rFonts w:ascii="Verdana" w:hAnsi="Verdana"/>
                <w:sz w:val="21"/>
                <w:szCs w:val="21"/>
              </w:rPr>
            </w:pPr>
            <w:r>
              <w:t>- оптовую торговлю золотом и прочими драгоценными металлами</w:t>
            </w:r>
          </w:p>
          <w:p w14:paraId="335F2045" w14:textId="77777777" w:rsidR="005420B6" w:rsidRDefault="005420B6" w:rsidP="005420B6">
            <w:pPr>
              <w:rPr>
                <w:rFonts w:ascii="Verdana" w:hAnsi="Verdana"/>
                <w:sz w:val="21"/>
                <w:szCs w:val="21"/>
              </w:rPr>
            </w:pPr>
            <w:r>
              <w:t>Эта группировка не включает:</w:t>
            </w:r>
          </w:p>
          <w:p w14:paraId="7F4116AF" w14:textId="6365C930" w:rsidR="005420B6" w:rsidRDefault="005420B6" w:rsidP="005420B6">
            <w:pPr>
              <w:jc w:val="both"/>
            </w:pPr>
            <w:r>
              <w:t>- оптовую торговлю металлическим ломом, см. 46.77</w:t>
            </w:r>
          </w:p>
        </w:tc>
      </w:tr>
      <w:tr w:rsidR="005420B6" w14:paraId="7F84F70E" w14:textId="77777777" w:rsidTr="0062759C">
        <w:tc>
          <w:tcPr>
            <w:tcW w:w="1384" w:type="dxa"/>
          </w:tcPr>
          <w:p w14:paraId="3D0A802C" w14:textId="52E41346" w:rsidR="005420B6" w:rsidRDefault="005420B6" w:rsidP="005420B6">
            <w:pPr>
              <w:jc w:val="both"/>
            </w:pPr>
            <w:r>
              <w:t>46.72.1</w:t>
            </w:r>
          </w:p>
        </w:tc>
        <w:tc>
          <w:tcPr>
            <w:tcW w:w="8187" w:type="dxa"/>
          </w:tcPr>
          <w:p w14:paraId="56E3E2E9" w14:textId="12C4404B" w:rsidR="005420B6" w:rsidRDefault="005420B6" w:rsidP="005420B6">
            <w:pPr>
              <w:jc w:val="both"/>
            </w:pPr>
            <w:r>
              <w:t>Торговля оптовая металлическими рудами</w:t>
            </w:r>
          </w:p>
        </w:tc>
      </w:tr>
      <w:tr w:rsidR="005420B6" w14:paraId="2722B9BA" w14:textId="77777777" w:rsidTr="0062759C">
        <w:tc>
          <w:tcPr>
            <w:tcW w:w="1384" w:type="dxa"/>
          </w:tcPr>
          <w:p w14:paraId="25C656CC" w14:textId="0DE34B40" w:rsidR="005420B6" w:rsidRDefault="005420B6" w:rsidP="005420B6">
            <w:pPr>
              <w:jc w:val="both"/>
            </w:pPr>
            <w:r>
              <w:t>46.72.11</w:t>
            </w:r>
          </w:p>
        </w:tc>
        <w:tc>
          <w:tcPr>
            <w:tcW w:w="8187" w:type="dxa"/>
          </w:tcPr>
          <w:p w14:paraId="44FC890E" w14:textId="63CA8D18" w:rsidR="005420B6" w:rsidRDefault="005420B6" w:rsidP="005420B6">
            <w:pPr>
              <w:jc w:val="both"/>
            </w:pPr>
            <w:r>
              <w:t>Торговля оптовая железными рудами</w:t>
            </w:r>
          </w:p>
        </w:tc>
      </w:tr>
      <w:tr w:rsidR="005420B6" w14:paraId="5DA4D10F" w14:textId="77777777" w:rsidTr="0062759C">
        <w:tc>
          <w:tcPr>
            <w:tcW w:w="1384" w:type="dxa"/>
          </w:tcPr>
          <w:p w14:paraId="03E5FD29" w14:textId="6C93D06C" w:rsidR="005420B6" w:rsidRDefault="005420B6" w:rsidP="005420B6">
            <w:pPr>
              <w:jc w:val="both"/>
            </w:pPr>
            <w:r>
              <w:t>46.72.12</w:t>
            </w:r>
          </w:p>
        </w:tc>
        <w:tc>
          <w:tcPr>
            <w:tcW w:w="8187" w:type="dxa"/>
          </w:tcPr>
          <w:p w14:paraId="292DD082" w14:textId="7DAF9EFD" w:rsidR="005420B6" w:rsidRDefault="005420B6" w:rsidP="005420B6">
            <w:pPr>
              <w:jc w:val="both"/>
            </w:pPr>
            <w:r>
              <w:t>Торговля оптовая рудами цветных металлов</w:t>
            </w:r>
          </w:p>
        </w:tc>
      </w:tr>
      <w:tr w:rsidR="005420B6" w14:paraId="2B19BB09" w14:textId="77777777" w:rsidTr="0062759C">
        <w:tc>
          <w:tcPr>
            <w:tcW w:w="1384" w:type="dxa"/>
          </w:tcPr>
          <w:p w14:paraId="6407F896" w14:textId="55735582" w:rsidR="005420B6" w:rsidRDefault="005420B6" w:rsidP="005420B6">
            <w:pPr>
              <w:jc w:val="both"/>
            </w:pPr>
            <w:r>
              <w:t>46.76</w:t>
            </w:r>
          </w:p>
        </w:tc>
        <w:tc>
          <w:tcPr>
            <w:tcW w:w="8187" w:type="dxa"/>
          </w:tcPr>
          <w:p w14:paraId="44A430F8" w14:textId="77777777" w:rsidR="005420B6" w:rsidRDefault="005420B6" w:rsidP="005420B6">
            <w:r>
              <w:t>46.76 Торговля оптовая прочими промежуточными продуктами</w:t>
            </w:r>
          </w:p>
          <w:p w14:paraId="69F784A4" w14:textId="77777777" w:rsidR="005420B6" w:rsidRDefault="005420B6" w:rsidP="005420B6">
            <w:r>
              <w:t>Эта группировка включает:</w:t>
            </w:r>
          </w:p>
          <w:p w14:paraId="57A86CA8" w14:textId="77777777" w:rsidR="005420B6" w:rsidRDefault="005420B6" w:rsidP="005420B6">
            <w:r>
              <w:t>- оптовую торговлю пластмассами в первичной форме;</w:t>
            </w:r>
          </w:p>
          <w:p w14:paraId="735D4424" w14:textId="77777777" w:rsidR="005420B6" w:rsidRDefault="005420B6" w:rsidP="005420B6">
            <w:r>
              <w:t>- оптовую торговлю каучуком;</w:t>
            </w:r>
          </w:p>
          <w:p w14:paraId="5C0C147C" w14:textId="77777777" w:rsidR="005420B6" w:rsidRDefault="005420B6" w:rsidP="005420B6">
            <w:r>
              <w:t>- оптовую торговлю текстильными волокнами и т.д.;</w:t>
            </w:r>
          </w:p>
          <w:p w14:paraId="567AB92E" w14:textId="77777777" w:rsidR="005420B6" w:rsidRDefault="005420B6" w:rsidP="005420B6">
            <w:r>
              <w:t>- оптовую торговлю бумагой;</w:t>
            </w:r>
          </w:p>
          <w:p w14:paraId="20D87553" w14:textId="3D1EF546" w:rsidR="005420B6" w:rsidRDefault="005420B6" w:rsidP="005420B6">
            <w:pPr>
              <w:jc w:val="both"/>
            </w:pPr>
            <w:r>
              <w:t>- оптовую торговлю драгоценными камнями</w:t>
            </w:r>
          </w:p>
        </w:tc>
      </w:tr>
      <w:tr w:rsidR="005420B6" w14:paraId="7C2BE53F" w14:textId="77777777" w:rsidTr="0062759C">
        <w:tc>
          <w:tcPr>
            <w:tcW w:w="1384" w:type="dxa"/>
          </w:tcPr>
          <w:p w14:paraId="4861659E" w14:textId="67B456EB" w:rsidR="005420B6" w:rsidRDefault="005420B6" w:rsidP="005420B6">
            <w:pPr>
              <w:jc w:val="both"/>
            </w:pPr>
            <w:r>
              <w:t>46.76.4</w:t>
            </w:r>
          </w:p>
        </w:tc>
        <w:tc>
          <w:tcPr>
            <w:tcW w:w="8187" w:type="dxa"/>
          </w:tcPr>
          <w:p w14:paraId="0C776312" w14:textId="77777777" w:rsidR="005420B6" w:rsidRDefault="005420B6" w:rsidP="005420B6">
            <w:pPr>
              <w:rPr>
                <w:rFonts w:ascii="Verdana" w:hAnsi="Verdana"/>
                <w:sz w:val="21"/>
                <w:szCs w:val="21"/>
              </w:rPr>
            </w:pPr>
            <w:r>
              <w:t>Торговля оптовая драгоценными камнями</w:t>
            </w:r>
          </w:p>
          <w:p w14:paraId="5B205A04" w14:textId="77777777" w:rsidR="005420B6" w:rsidRDefault="005420B6" w:rsidP="005420B6">
            <w:pPr>
              <w:rPr>
                <w:rFonts w:ascii="Verdana" w:hAnsi="Verdana"/>
                <w:sz w:val="21"/>
                <w:szCs w:val="21"/>
              </w:rPr>
            </w:pPr>
            <w:r>
              <w:t>Эта группировка включает:</w:t>
            </w:r>
          </w:p>
          <w:p w14:paraId="5B8443DA" w14:textId="032A394D" w:rsidR="005420B6" w:rsidRDefault="005420B6" w:rsidP="005420B6">
            <w:pPr>
              <w:jc w:val="both"/>
            </w:pPr>
            <w:r>
              <w:t>- оптовую торговлю драгоценными камнями без огранки и с огранкой</w:t>
            </w:r>
          </w:p>
        </w:tc>
      </w:tr>
      <w:tr w:rsidR="005420B6" w14:paraId="7FF8E5B4" w14:textId="77777777" w:rsidTr="0062759C">
        <w:tc>
          <w:tcPr>
            <w:tcW w:w="1384" w:type="dxa"/>
          </w:tcPr>
          <w:p w14:paraId="0AED8FE0" w14:textId="7B221D4F" w:rsidR="005420B6" w:rsidRPr="00043930" w:rsidRDefault="005420B6" w:rsidP="0062759C">
            <w:pPr>
              <w:jc w:val="both"/>
              <w:rPr>
                <w:b/>
                <w:bCs/>
              </w:rPr>
            </w:pPr>
            <w:r w:rsidRPr="00043930">
              <w:rPr>
                <w:b/>
                <w:bCs/>
              </w:rPr>
              <w:t>47</w:t>
            </w:r>
          </w:p>
        </w:tc>
        <w:tc>
          <w:tcPr>
            <w:tcW w:w="8187" w:type="dxa"/>
          </w:tcPr>
          <w:p w14:paraId="56B52FD5" w14:textId="43C952F5" w:rsidR="005420B6" w:rsidRDefault="00043930" w:rsidP="00E07283">
            <w:pPr>
              <w:jc w:val="both"/>
            </w:pPr>
            <w:r w:rsidRPr="00BA1E1E">
              <w:rPr>
                <w:b/>
                <w:bCs/>
                <w:iCs/>
              </w:rPr>
              <w:t>Торговля розничная, кроме торговли автотранспортными средствами и мотоциклами</w:t>
            </w:r>
          </w:p>
        </w:tc>
      </w:tr>
      <w:tr w:rsidR="005420B6" w14:paraId="798BD6DD" w14:textId="77777777" w:rsidTr="0062759C">
        <w:tc>
          <w:tcPr>
            <w:tcW w:w="1384" w:type="dxa"/>
          </w:tcPr>
          <w:p w14:paraId="3C79CACA" w14:textId="050346AC" w:rsidR="005420B6" w:rsidRDefault="00043930" w:rsidP="0062759C">
            <w:pPr>
              <w:jc w:val="both"/>
            </w:pPr>
            <w:r>
              <w:t>47.1</w:t>
            </w:r>
          </w:p>
        </w:tc>
        <w:tc>
          <w:tcPr>
            <w:tcW w:w="8187" w:type="dxa"/>
          </w:tcPr>
          <w:p w14:paraId="27657024" w14:textId="77DA9C13" w:rsidR="005420B6" w:rsidRDefault="00043930" w:rsidP="00043930">
            <w:pPr>
              <w:jc w:val="both"/>
            </w:pPr>
            <w:r>
              <w:t>Торговля розничная в неспециализированных магазинах</w:t>
            </w:r>
          </w:p>
        </w:tc>
      </w:tr>
      <w:tr w:rsidR="00043930" w14:paraId="1441D33D" w14:textId="77777777" w:rsidTr="0062759C">
        <w:tc>
          <w:tcPr>
            <w:tcW w:w="1384" w:type="dxa"/>
          </w:tcPr>
          <w:p w14:paraId="6AD9F211" w14:textId="72FC28B8" w:rsidR="00043930" w:rsidRDefault="00043930" w:rsidP="00043930">
            <w:pPr>
              <w:jc w:val="both"/>
            </w:pPr>
            <w:r>
              <w:t>47.11</w:t>
            </w:r>
          </w:p>
        </w:tc>
        <w:tc>
          <w:tcPr>
            <w:tcW w:w="8187" w:type="dxa"/>
          </w:tcPr>
          <w:p w14:paraId="4EB31B45" w14:textId="77777777" w:rsidR="00043930" w:rsidRDefault="00043930" w:rsidP="00043930">
            <w:pPr>
              <w:jc w:val="both"/>
            </w:pPr>
            <w:r>
              <w:t>Торговля розничная преимущественно пищевыми продуктами, включая напитки, и табачными изделиями в неспециализированных магазинах</w:t>
            </w:r>
          </w:p>
          <w:p w14:paraId="482A0CCB" w14:textId="77777777" w:rsidR="00043930" w:rsidRDefault="00043930" w:rsidP="00043930">
            <w:pPr>
              <w:jc w:val="both"/>
            </w:pPr>
            <w:r>
              <w:t>Эта группировка включает:</w:t>
            </w:r>
          </w:p>
          <w:p w14:paraId="46285496" w14:textId="1039A2B6" w:rsidR="00043930" w:rsidRDefault="00043930" w:rsidP="00043930">
            <w:pPr>
              <w:jc w:val="both"/>
            </w:pPr>
            <w:r>
              <w:lastRenderedPageBreak/>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043930" w14:paraId="3A50BE94" w14:textId="77777777" w:rsidTr="0062759C">
        <w:tc>
          <w:tcPr>
            <w:tcW w:w="1384" w:type="dxa"/>
          </w:tcPr>
          <w:p w14:paraId="688659FF" w14:textId="0E23E73A" w:rsidR="00043930" w:rsidRDefault="00043930" w:rsidP="00043930">
            <w:pPr>
              <w:jc w:val="both"/>
            </w:pPr>
            <w:r>
              <w:lastRenderedPageBreak/>
              <w:t>47.11.2</w:t>
            </w:r>
          </w:p>
        </w:tc>
        <w:tc>
          <w:tcPr>
            <w:tcW w:w="8187" w:type="dxa"/>
          </w:tcPr>
          <w:p w14:paraId="05376CAC" w14:textId="126A5E03" w:rsidR="00043930" w:rsidRDefault="00043930" w:rsidP="00043930">
            <w:pPr>
              <w:jc w:val="both"/>
            </w:pPr>
            <w:r w:rsidRPr="00474002">
              <w:t>Торговля розничная незамороженными продуктами, включая напитки и табачные изделия, в неспециализированных магазинах</w:t>
            </w:r>
          </w:p>
        </w:tc>
      </w:tr>
      <w:tr w:rsidR="005420B6" w14:paraId="7F0AF324" w14:textId="77777777" w:rsidTr="0062759C">
        <w:tc>
          <w:tcPr>
            <w:tcW w:w="1384" w:type="dxa"/>
          </w:tcPr>
          <w:p w14:paraId="04549177" w14:textId="2F0D7A3E" w:rsidR="005420B6" w:rsidRDefault="005420B6" w:rsidP="005420B6">
            <w:pPr>
              <w:jc w:val="both"/>
            </w:pPr>
            <w:r>
              <w:t>47.2</w:t>
            </w:r>
          </w:p>
        </w:tc>
        <w:tc>
          <w:tcPr>
            <w:tcW w:w="8187" w:type="dxa"/>
          </w:tcPr>
          <w:p w14:paraId="3B5D22C0" w14:textId="33989EC1" w:rsidR="005420B6" w:rsidRDefault="005420B6" w:rsidP="005420B6">
            <w:pPr>
              <w:jc w:val="both"/>
            </w:pPr>
            <w:r w:rsidRPr="00474002">
              <w:t>Торговля розничная пищевыми продуктами, напитками и табачными изделиями в специализированных магазинах</w:t>
            </w:r>
          </w:p>
        </w:tc>
      </w:tr>
      <w:tr w:rsidR="00043930" w14:paraId="3DE4679F" w14:textId="77777777" w:rsidTr="0062759C">
        <w:tc>
          <w:tcPr>
            <w:tcW w:w="1384" w:type="dxa"/>
          </w:tcPr>
          <w:p w14:paraId="6A37874F" w14:textId="662BF8F0" w:rsidR="00043930" w:rsidRDefault="00043930" w:rsidP="00043930">
            <w:pPr>
              <w:jc w:val="both"/>
            </w:pPr>
            <w:r>
              <w:t>47.25.1</w:t>
            </w:r>
          </w:p>
        </w:tc>
        <w:tc>
          <w:tcPr>
            <w:tcW w:w="8187" w:type="dxa"/>
          </w:tcPr>
          <w:p w14:paraId="6F4ED23D" w14:textId="3FF9F1B8" w:rsidR="00043930" w:rsidRPr="00474002" w:rsidRDefault="00043930" w:rsidP="00043930">
            <w:pPr>
              <w:jc w:val="both"/>
            </w:pPr>
            <w:r>
              <w:t>Торговля розничная алкогольными напитками, включая пиво, в специализированных магазинах</w:t>
            </w:r>
          </w:p>
        </w:tc>
      </w:tr>
      <w:tr w:rsidR="00043930" w14:paraId="661EBD1D" w14:textId="77777777" w:rsidTr="0062759C">
        <w:tc>
          <w:tcPr>
            <w:tcW w:w="1384" w:type="dxa"/>
          </w:tcPr>
          <w:p w14:paraId="41D610AD" w14:textId="72BAF436" w:rsidR="00043930" w:rsidRDefault="00043930" w:rsidP="00043930">
            <w:pPr>
              <w:jc w:val="both"/>
            </w:pPr>
            <w:r>
              <w:t>47.25</w:t>
            </w:r>
          </w:p>
        </w:tc>
        <w:tc>
          <w:tcPr>
            <w:tcW w:w="8187" w:type="dxa"/>
          </w:tcPr>
          <w:p w14:paraId="0937A9B1" w14:textId="77777777" w:rsidR="00043930" w:rsidRDefault="00043930" w:rsidP="00043930">
            <w:pPr>
              <w:jc w:val="both"/>
            </w:pPr>
            <w:r>
              <w:t>Торговля розничная напитками в специализированных магазинах</w:t>
            </w:r>
          </w:p>
          <w:p w14:paraId="37759855" w14:textId="77777777" w:rsidR="00043930" w:rsidRDefault="00043930" w:rsidP="00043930">
            <w:pPr>
              <w:jc w:val="both"/>
            </w:pPr>
            <w:r>
              <w:t>Эта группировка включает:</w:t>
            </w:r>
          </w:p>
          <w:p w14:paraId="4C4AA167" w14:textId="3561D516" w:rsidR="00043930" w:rsidRPr="00474002" w:rsidRDefault="00043930" w:rsidP="00043930">
            <w:pPr>
              <w:jc w:val="both"/>
            </w:pPr>
            <w: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043930" w14:paraId="03921586" w14:textId="77777777" w:rsidTr="0062759C">
        <w:tc>
          <w:tcPr>
            <w:tcW w:w="1384" w:type="dxa"/>
          </w:tcPr>
          <w:p w14:paraId="4DB27227" w14:textId="05388F87" w:rsidR="00043930" w:rsidRDefault="00043930" w:rsidP="00043930">
            <w:pPr>
              <w:jc w:val="both"/>
            </w:pPr>
            <w:r>
              <w:t>47.25.11</w:t>
            </w:r>
          </w:p>
        </w:tc>
        <w:tc>
          <w:tcPr>
            <w:tcW w:w="8187" w:type="dxa"/>
          </w:tcPr>
          <w:p w14:paraId="51D21590" w14:textId="65E6DC0C" w:rsidR="00043930" w:rsidRPr="00474002" w:rsidRDefault="00043930" w:rsidP="00043930">
            <w:pPr>
              <w:jc w:val="both"/>
            </w:pPr>
            <w:r w:rsidRPr="0031423D">
              <w:t>Торговля розничная алкогольными напитками, кроме пива, в специализированных магазинах</w:t>
            </w:r>
          </w:p>
        </w:tc>
      </w:tr>
      <w:tr w:rsidR="00043930" w14:paraId="11F599D7" w14:textId="77777777" w:rsidTr="0062759C">
        <w:tc>
          <w:tcPr>
            <w:tcW w:w="1384" w:type="dxa"/>
          </w:tcPr>
          <w:p w14:paraId="156264E8" w14:textId="6494A66D" w:rsidR="00043930" w:rsidRDefault="00043930" w:rsidP="00043930">
            <w:pPr>
              <w:jc w:val="both"/>
            </w:pPr>
            <w:r>
              <w:t>47.25.12</w:t>
            </w:r>
          </w:p>
        </w:tc>
        <w:tc>
          <w:tcPr>
            <w:tcW w:w="8187" w:type="dxa"/>
          </w:tcPr>
          <w:p w14:paraId="7AC5D126" w14:textId="35C19D48" w:rsidR="00043930" w:rsidRPr="00474002" w:rsidRDefault="00043930" w:rsidP="00043930">
            <w:pPr>
              <w:jc w:val="both"/>
            </w:pPr>
            <w:r w:rsidRPr="0031423D">
              <w:t>Торговля розничная пивом в специализированных магазинах</w:t>
            </w:r>
          </w:p>
        </w:tc>
      </w:tr>
      <w:tr w:rsidR="00043930" w14:paraId="5F976C98" w14:textId="77777777" w:rsidTr="0062759C">
        <w:tc>
          <w:tcPr>
            <w:tcW w:w="1384" w:type="dxa"/>
          </w:tcPr>
          <w:p w14:paraId="7E1680C4" w14:textId="5FBBAC65" w:rsidR="00043930" w:rsidRDefault="00043930" w:rsidP="00043930">
            <w:pPr>
              <w:jc w:val="both"/>
            </w:pPr>
            <w:r>
              <w:t>47.26</w:t>
            </w:r>
          </w:p>
        </w:tc>
        <w:tc>
          <w:tcPr>
            <w:tcW w:w="8187" w:type="dxa"/>
          </w:tcPr>
          <w:p w14:paraId="4056DE35" w14:textId="3DD18558" w:rsidR="00043930" w:rsidRPr="00474002" w:rsidRDefault="00043930" w:rsidP="00043930">
            <w:pPr>
              <w:jc w:val="both"/>
            </w:pPr>
            <w:r>
              <w:t>Торговля розничная табачными изделиями в специализированных магазинах</w:t>
            </w:r>
          </w:p>
        </w:tc>
      </w:tr>
      <w:tr w:rsidR="00043930" w14:paraId="2C2AD729" w14:textId="77777777" w:rsidTr="0062759C">
        <w:tc>
          <w:tcPr>
            <w:tcW w:w="1384" w:type="dxa"/>
          </w:tcPr>
          <w:p w14:paraId="6D59A098" w14:textId="0EF85CC1" w:rsidR="00043930" w:rsidRDefault="00043930" w:rsidP="005420B6">
            <w:pPr>
              <w:jc w:val="both"/>
            </w:pPr>
            <w:r>
              <w:t>47.3</w:t>
            </w:r>
          </w:p>
        </w:tc>
        <w:tc>
          <w:tcPr>
            <w:tcW w:w="8187" w:type="dxa"/>
          </w:tcPr>
          <w:p w14:paraId="2272E0E8" w14:textId="28F5AC0E" w:rsidR="00043930" w:rsidRPr="00474002" w:rsidRDefault="00043930" w:rsidP="005420B6">
            <w:pPr>
              <w:jc w:val="both"/>
            </w:pPr>
            <w:r>
              <w:t>Торговля розничная моторным топливом в специализированных магазинах</w:t>
            </w:r>
          </w:p>
        </w:tc>
      </w:tr>
      <w:tr w:rsidR="005420B6" w14:paraId="5C53550D" w14:textId="77777777" w:rsidTr="0062759C">
        <w:tc>
          <w:tcPr>
            <w:tcW w:w="1384" w:type="dxa"/>
          </w:tcPr>
          <w:p w14:paraId="55B0ED1B" w14:textId="77777777" w:rsidR="005420B6" w:rsidRDefault="005420B6" w:rsidP="005420B6">
            <w:pPr>
              <w:jc w:val="both"/>
            </w:pPr>
            <w:r>
              <w:t>47.30</w:t>
            </w:r>
          </w:p>
        </w:tc>
        <w:tc>
          <w:tcPr>
            <w:tcW w:w="8187" w:type="dxa"/>
          </w:tcPr>
          <w:p w14:paraId="7F8519E1" w14:textId="77777777" w:rsidR="005420B6" w:rsidRDefault="005420B6" w:rsidP="005420B6">
            <w:pPr>
              <w:jc w:val="both"/>
            </w:pPr>
            <w:r>
              <w:t>Торговля розничная моторным топливом в специализированных магазинах</w:t>
            </w:r>
          </w:p>
          <w:p w14:paraId="303ED901" w14:textId="77777777" w:rsidR="005420B6" w:rsidRDefault="005420B6" w:rsidP="005420B6">
            <w:pPr>
              <w:jc w:val="both"/>
            </w:pPr>
            <w:r>
              <w:t>Эта группировка включает:</w:t>
            </w:r>
          </w:p>
          <w:p w14:paraId="7617D666" w14:textId="77777777" w:rsidR="005420B6" w:rsidRDefault="005420B6" w:rsidP="005420B6">
            <w:pPr>
              <w:jc w:val="both"/>
            </w:pPr>
            <w:r>
              <w:t>- розничную торговлю топливом для автомобилей и мотоциклов в специализированных магазинах;</w:t>
            </w:r>
          </w:p>
          <w:p w14:paraId="0B88FB7F" w14:textId="77777777" w:rsidR="005420B6" w:rsidRDefault="005420B6" w:rsidP="005420B6">
            <w:pPr>
              <w:jc w:val="both"/>
            </w:pPr>
            <w:r>
              <w:t>- розничную торговлю смазочными материалами и охлаждающими жидкостями для автотранспортных средств</w:t>
            </w:r>
          </w:p>
          <w:p w14:paraId="2124F51B" w14:textId="77777777" w:rsidR="005420B6" w:rsidRDefault="005420B6" w:rsidP="005420B6">
            <w:pPr>
              <w:jc w:val="both"/>
            </w:pPr>
            <w:r>
              <w:t>Эта группировка не включает:</w:t>
            </w:r>
          </w:p>
          <w:p w14:paraId="21DBC89B" w14:textId="77777777" w:rsidR="005420B6" w:rsidRDefault="005420B6" w:rsidP="005420B6">
            <w:pPr>
              <w:jc w:val="both"/>
            </w:pPr>
            <w:r>
              <w:t>- оптовую торговлю топливом, см. 46.71;</w:t>
            </w:r>
          </w:p>
          <w:p w14:paraId="07AB93D7" w14:textId="77777777" w:rsidR="005420B6" w:rsidRDefault="005420B6" w:rsidP="005420B6">
            <w:pPr>
              <w:jc w:val="both"/>
            </w:pPr>
            <w:r>
              <w:t>- розничную торговлю сжиженным газом для приготовления пищи или отопления, см. 47.78</w:t>
            </w:r>
          </w:p>
        </w:tc>
      </w:tr>
      <w:tr w:rsidR="005420B6" w14:paraId="35F79734" w14:textId="77777777" w:rsidTr="0062759C">
        <w:tc>
          <w:tcPr>
            <w:tcW w:w="1384" w:type="dxa"/>
          </w:tcPr>
          <w:p w14:paraId="03F2CB89" w14:textId="77777777" w:rsidR="005420B6" w:rsidRDefault="005420B6" w:rsidP="005420B6">
            <w:pPr>
              <w:jc w:val="both"/>
            </w:pPr>
            <w:r>
              <w:t>47.30.1</w:t>
            </w:r>
          </w:p>
        </w:tc>
        <w:tc>
          <w:tcPr>
            <w:tcW w:w="8187" w:type="dxa"/>
          </w:tcPr>
          <w:p w14:paraId="14770B42" w14:textId="77777777" w:rsidR="005420B6" w:rsidRDefault="005420B6" w:rsidP="005420B6">
            <w:pPr>
              <w:jc w:val="both"/>
            </w:pPr>
            <w:r>
              <w:t>Торговля розничная моторным топливом в специализированных магазинах</w:t>
            </w:r>
          </w:p>
        </w:tc>
      </w:tr>
      <w:tr w:rsidR="005420B6" w14:paraId="6424EDF7" w14:textId="77777777" w:rsidTr="0062759C">
        <w:tc>
          <w:tcPr>
            <w:tcW w:w="1384" w:type="dxa"/>
          </w:tcPr>
          <w:p w14:paraId="76707084" w14:textId="77777777" w:rsidR="005420B6" w:rsidRDefault="005420B6" w:rsidP="005420B6">
            <w:pPr>
              <w:jc w:val="both"/>
            </w:pPr>
            <w:r>
              <w:t>47.30.11</w:t>
            </w:r>
          </w:p>
        </w:tc>
        <w:tc>
          <w:tcPr>
            <w:tcW w:w="8187" w:type="dxa"/>
          </w:tcPr>
          <w:p w14:paraId="529974DC" w14:textId="77777777" w:rsidR="005420B6" w:rsidRDefault="005420B6" w:rsidP="005420B6">
            <w:pPr>
              <w:jc w:val="both"/>
            </w:pPr>
            <w:r w:rsidRPr="00C60B1B">
              <w:t>Торговля розничная бензином и дизельным топливом в специализированных магазинах</w:t>
            </w:r>
          </w:p>
        </w:tc>
      </w:tr>
      <w:tr w:rsidR="005420B6" w14:paraId="079ECB66" w14:textId="77777777" w:rsidTr="0062759C">
        <w:tc>
          <w:tcPr>
            <w:tcW w:w="1384" w:type="dxa"/>
          </w:tcPr>
          <w:p w14:paraId="77CA18F5" w14:textId="77777777" w:rsidR="005420B6" w:rsidRDefault="005420B6" w:rsidP="005420B6">
            <w:pPr>
              <w:jc w:val="both"/>
            </w:pPr>
            <w:r>
              <w:t>47.30.12</w:t>
            </w:r>
          </w:p>
        </w:tc>
        <w:tc>
          <w:tcPr>
            <w:tcW w:w="8187" w:type="dxa"/>
          </w:tcPr>
          <w:p w14:paraId="1F2C755A" w14:textId="77777777" w:rsidR="005420B6" w:rsidRPr="00C60B1B" w:rsidRDefault="005420B6" w:rsidP="005420B6">
            <w:pPr>
              <w:jc w:val="both"/>
            </w:pPr>
            <w:r>
              <w:t>Торговля розничная газом для заправки автомобилей в специализированных магазинах</w:t>
            </w:r>
          </w:p>
        </w:tc>
      </w:tr>
      <w:tr w:rsidR="005420B6" w14:paraId="104AB882" w14:textId="77777777" w:rsidTr="0062759C">
        <w:tc>
          <w:tcPr>
            <w:tcW w:w="1384" w:type="dxa"/>
          </w:tcPr>
          <w:p w14:paraId="71EDC964" w14:textId="77777777" w:rsidR="005420B6" w:rsidRDefault="005420B6" w:rsidP="005420B6">
            <w:pPr>
              <w:divId w:val="1756323281"/>
              <w:rPr>
                <w:rFonts w:ascii="Verdana" w:hAnsi="Verdana"/>
                <w:sz w:val="21"/>
                <w:szCs w:val="21"/>
              </w:rPr>
            </w:pPr>
            <w:r>
              <w:t>47.30.2</w:t>
            </w:r>
          </w:p>
        </w:tc>
        <w:tc>
          <w:tcPr>
            <w:tcW w:w="8187" w:type="dxa"/>
          </w:tcPr>
          <w:p w14:paraId="4A53EA27" w14:textId="77777777" w:rsidR="005420B6" w:rsidRDefault="005420B6" w:rsidP="005420B6">
            <w:pPr>
              <w:divId w:val="1568371976"/>
              <w:rPr>
                <w:rFonts w:ascii="Verdana" w:hAnsi="Verdana"/>
                <w:sz w:val="21"/>
                <w:szCs w:val="21"/>
              </w:rPr>
            </w:pPr>
            <w:r>
              <w:t>Торговля розничная смазочными материалами и охлаждающими жидкостями для автотранспортных средств</w:t>
            </w:r>
          </w:p>
        </w:tc>
      </w:tr>
      <w:tr w:rsidR="00043930" w14:paraId="4BC9C132" w14:textId="77777777" w:rsidTr="0062759C">
        <w:tc>
          <w:tcPr>
            <w:tcW w:w="1384" w:type="dxa"/>
          </w:tcPr>
          <w:p w14:paraId="5E4998A4" w14:textId="18FE17CC" w:rsidR="00043930" w:rsidRDefault="00043930" w:rsidP="005420B6">
            <w:r>
              <w:t>47.8</w:t>
            </w:r>
          </w:p>
        </w:tc>
        <w:tc>
          <w:tcPr>
            <w:tcW w:w="8187" w:type="dxa"/>
          </w:tcPr>
          <w:p w14:paraId="4871AB69" w14:textId="205A12E1" w:rsidR="00043930" w:rsidRDefault="00043930" w:rsidP="005420B6">
            <w:r>
              <w:t>Торговля розничная в нестационарных торговых объектах и на рынках</w:t>
            </w:r>
          </w:p>
        </w:tc>
      </w:tr>
      <w:tr w:rsidR="005420B6" w14:paraId="3D5F858D" w14:textId="77777777" w:rsidTr="0062759C">
        <w:tc>
          <w:tcPr>
            <w:tcW w:w="1384" w:type="dxa"/>
          </w:tcPr>
          <w:p w14:paraId="6B4745B5" w14:textId="77777777" w:rsidR="005420B6" w:rsidRDefault="005420B6" w:rsidP="005420B6">
            <w:pPr>
              <w:divId w:val="165098644"/>
              <w:rPr>
                <w:rFonts w:ascii="Verdana" w:hAnsi="Verdana"/>
                <w:sz w:val="21"/>
                <w:szCs w:val="21"/>
              </w:rPr>
            </w:pPr>
            <w:r>
              <w:t>47.81</w:t>
            </w:r>
          </w:p>
        </w:tc>
        <w:tc>
          <w:tcPr>
            <w:tcW w:w="8187" w:type="dxa"/>
          </w:tcPr>
          <w:p w14:paraId="284A16F5" w14:textId="77777777" w:rsidR="005420B6" w:rsidRDefault="005420B6" w:rsidP="005420B6">
            <w:pPr>
              <w:divId w:val="1872330188"/>
              <w:rPr>
                <w:rFonts w:ascii="Verdana" w:hAnsi="Verdana"/>
                <w:sz w:val="21"/>
                <w:szCs w:val="21"/>
              </w:rPr>
            </w:pPr>
            <w:r>
              <w:t>Торговля розничная в нестационарных торговых объектах и на рынках пищевыми продуктами, напитками и табачной продукцией</w:t>
            </w:r>
          </w:p>
        </w:tc>
      </w:tr>
      <w:tr w:rsidR="005420B6" w14:paraId="06654823" w14:textId="77777777" w:rsidTr="0062759C">
        <w:tc>
          <w:tcPr>
            <w:tcW w:w="1384" w:type="dxa"/>
          </w:tcPr>
          <w:p w14:paraId="7EE88348" w14:textId="77777777" w:rsidR="005420B6" w:rsidRDefault="005420B6" w:rsidP="005420B6">
            <w:pPr>
              <w:divId w:val="237522170"/>
              <w:rPr>
                <w:rFonts w:ascii="Verdana" w:hAnsi="Verdana"/>
                <w:sz w:val="21"/>
                <w:szCs w:val="21"/>
              </w:rPr>
            </w:pPr>
            <w:r>
              <w:t>47.81.1</w:t>
            </w:r>
          </w:p>
        </w:tc>
        <w:tc>
          <w:tcPr>
            <w:tcW w:w="8187" w:type="dxa"/>
          </w:tcPr>
          <w:p w14:paraId="39016AA7" w14:textId="77777777" w:rsidR="005420B6" w:rsidRDefault="005420B6" w:rsidP="005420B6">
            <w:pPr>
              <w:divId w:val="1141312428"/>
              <w:rPr>
                <w:rFonts w:ascii="Verdana" w:hAnsi="Verdana"/>
                <w:sz w:val="21"/>
                <w:szCs w:val="21"/>
              </w:rPr>
            </w:pPr>
            <w:r>
              <w:t>Торговля розничная в нестационарных торговых объектах напитками и табачной продукцией</w:t>
            </w:r>
          </w:p>
        </w:tc>
      </w:tr>
      <w:tr w:rsidR="005420B6" w14:paraId="6B5570D7" w14:textId="77777777" w:rsidTr="0062759C">
        <w:tc>
          <w:tcPr>
            <w:tcW w:w="1384" w:type="dxa"/>
          </w:tcPr>
          <w:p w14:paraId="768D146B" w14:textId="77777777" w:rsidR="005420B6" w:rsidRDefault="005420B6" w:rsidP="005420B6">
            <w:pPr>
              <w:divId w:val="99110231"/>
              <w:rPr>
                <w:rFonts w:ascii="Verdana" w:hAnsi="Verdana"/>
                <w:sz w:val="21"/>
                <w:szCs w:val="21"/>
              </w:rPr>
            </w:pPr>
            <w:r>
              <w:t>47.81.2</w:t>
            </w:r>
          </w:p>
        </w:tc>
        <w:tc>
          <w:tcPr>
            <w:tcW w:w="8187" w:type="dxa"/>
          </w:tcPr>
          <w:p w14:paraId="1D55456F" w14:textId="77777777" w:rsidR="005420B6" w:rsidRDefault="005420B6" w:rsidP="005420B6">
            <w:pPr>
              <w:divId w:val="444152805"/>
              <w:rPr>
                <w:rFonts w:ascii="Verdana" w:hAnsi="Verdana"/>
                <w:sz w:val="21"/>
                <w:szCs w:val="21"/>
              </w:rPr>
            </w:pPr>
            <w:r>
              <w:t>Торговля розничная на рынках пищевыми продуктами, напитками и табачной продукцией</w:t>
            </w:r>
          </w:p>
        </w:tc>
      </w:tr>
      <w:tr w:rsidR="000E37D8" w14:paraId="5CBB00A9" w14:textId="77777777" w:rsidTr="0062759C">
        <w:tc>
          <w:tcPr>
            <w:tcW w:w="1384" w:type="dxa"/>
          </w:tcPr>
          <w:p w14:paraId="50A1CE5C" w14:textId="244BCC5B" w:rsidR="000E37D8" w:rsidRDefault="000E37D8" w:rsidP="005420B6">
            <w:r>
              <w:t>47.9</w:t>
            </w:r>
          </w:p>
        </w:tc>
        <w:tc>
          <w:tcPr>
            <w:tcW w:w="8187" w:type="dxa"/>
          </w:tcPr>
          <w:p w14:paraId="6A767031" w14:textId="407CC90A" w:rsidR="000E37D8" w:rsidRDefault="000E37D8" w:rsidP="005420B6">
            <w:r>
              <w:t>Торговля розничная вне магазинов, палаток, рынков</w:t>
            </w:r>
          </w:p>
        </w:tc>
      </w:tr>
      <w:tr w:rsidR="000E37D8" w14:paraId="74425693" w14:textId="77777777" w:rsidTr="0062759C">
        <w:tc>
          <w:tcPr>
            <w:tcW w:w="1384" w:type="dxa"/>
          </w:tcPr>
          <w:p w14:paraId="43101713" w14:textId="44B6ED57" w:rsidR="000E37D8" w:rsidRDefault="000E37D8" w:rsidP="005420B6">
            <w:r>
              <w:t>47.99</w:t>
            </w:r>
          </w:p>
        </w:tc>
        <w:tc>
          <w:tcPr>
            <w:tcW w:w="8187" w:type="dxa"/>
          </w:tcPr>
          <w:p w14:paraId="5B5202CD" w14:textId="4154D0EC" w:rsidR="000E37D8" w:rsidRDefault="000E37D8" w:rsidP="005420B6">
            <w:r>
              <w:t>Торговля розничная прочая вне магазинов, палаток, рынков</w:t>
            </w:r>
          </w:p>
        </w:tc>
      </w:tr>
      <w:tr w:rsidR="005420B6" w14:paraId="381160C7" w14:textId="77777777" w:rsidTr="0062759C">
        <w:tc>
          <w:tcPr>
            <w:tcW w:w="1384" w:type="dxa"/>
          </w:tcPr>
          <w:p w14:paraId="47D6C6D1" w14:textId="77777777" w:rsidR="005420B6" w:rsidRDefault="005420B6" w:rsidP="005420B6">
            <w:pPr>
              <w:jc w:val="both"/>
            </w:pPr>
            <w:r>
              <w:t>47.99.3</w:t>
            </w:r>
          </w:p>
        </w:tc>
        <w:tc>
          <w:tcPr>
            <w:tcW w:w="8187" w:type="dxa"/>
          </w:tcPr>
          <w:p w14:paraId="15960A2F" w14:textId="77777777" w:rsidR="005420B6" w:rsidRDefault="005420B6" w:rsidP="005420B6">
            <w:pPr>
              <w:jc w:val="both"/>
            </w:pPr>
            <w:r w:rsidRPr="00C60B1B">
              <w:t>Деятельность по осуществлению прямых продаж топлива с доставкой по адресу клиента</w:t>
            </w:r>
          </w:p>
        </w:tc>
      </w:tr>
      <w:tr w:rsidR="005420B6" w14:paraId="3A77467B" w14:textId="77777777" w:rsidTr="0062759C">
        <w:tc>
          <w:tcPr>
            <w:tcW w:w="1384" w:type="dxa"/>
          </w:tcPr>
          <w:p w14:paraId="085F62EC" w14:textId="77777777" w:rsidR="005420B6" w:rsidRPr="00B52C66" w:rsidRDefault="005420B6" w:rsidP="005420B6">
            <w:pPr>
              <w:jc w:val="both"/>
              <w:rPr>
                <w:b/>
              </w:rPr>
            </w:pPr>
            <w:r w:rsidRPr="00B52C66">
              <w:rPr>
                <w:b/>
              </w:rPr>
              <w:t>64</w:t>
            </w:r>
          </w:p>
        </w:tc>
        <w:tc>
          <w:tcPr>
            <w:tcW w:w="8187" w:type="dxa"/>
          </w:tcPr>
          <w:p w14:paraId="4E62AC42" w14:textId="77777777" w:rsidR="005420B6" w:rsidRPr="00B52C66" w:rsidRDefault="005420B6" w:rsidP="005420B6">
            <w:pPr>
              <w:divId w:val="981808176"/>
              <w:rPr>
                <w:rFonts w:ascii="Verdana" w:hAnsi="Verdana"/>
                <w:sz w:val="21"/>
                <w:szCs w:val="21"/>
              </w:rPr>
            </w:pPr>
            <w:r w:rsidRPr="00B52C66">
              <w:rPr>
                <w:b/>
                <w:bCs/>
                <w:iCs/>
              </w:rPr>
              <w:t>Деятельность по предоставлению финансовых услуг, кроме услуг по страхованию и пенсионному обеспечению</w:t>
            </w:r>
          </w:p>
        </w:tc>
      </w:tr>
      <w:tr w:rsidR="005420B6" w14:paraId="34C222AF" w14:textId="77777777" w:rsidTr="0062759C">
        <w:tc>
          <w:tcPr>
            <w:tcW w:w="1384" w:type="dxa"/>
          </w:tcPr>
          <w:p w14:paraId="0CD7A2BF" w14:textId="77777777" w:rsidR="005420B6" w:rsidRDefault="005420B6" w:rsidP="005420B6">
            <w:pPr>
              <w:divId w:val="848327486"/>
              <w:rPr>
                <w:rFonts w:ascii="Verdana" w:hAnsi="Verdana"/>
                <w:sz w:val="21"/>
                <w:szCs w:val="21"/>
              </w:rPr>
            </w:pPr>
            <w:r>
              <w:t>64.1</w:t>
            </w:r>
          </w:p>
        </w:tc>
        <w:tc>
          <w:tcPr>
            <w:tcW w:w="8187" w:type="dxa"/>
          </w:tcPr>
          <w:p w14:paraId="478B267E" w14:textId="77777777" w:rsidR="005420B6" w:rsidRDefault="005420B6" w:rsidP="005420B6">
            <w:pPr>
              <w:divId w:val="911937994"/>
              <w:rPr>
                <w:rFonts w:ascii="Verdana" w:hAnsi="Verdana"/>
                <w:sz w:val="21"/>
                <w:szCs w:val="21"/>
              </w:rPr>
            </w:pPr>
            <w:r>
              <w:t>Денежное посредничество</w:t>
            </w:r>
          </w:p>
          <w:p w14:paraId="405096F3" w14:textId="77777777" w:rsidR="005420B6" w:rsidRDefault="005420B6" w:rsidP="005420B6">
            <w:pPr>
              <w:divId w:val="50276025"/>
              <w:rPr>
                <w:rFonts w:ascii="Verdana" w:hAnsi="Verdana"/>
                <w:sz w:val="21"/>
                <w:szCs w:val="21"/>
              </w:rPr>
            </w:pPr>
            <w:r>
              <w:lastRenderedPageBreak/>
              <w:t>Эта группировка включает:</w:t>
            </w:r>
          </w:p>
          <w:p w14:paraId="6EBBC6AF" w14:textId="77777777" w:rsidR="005420B6" w:rsidRDefault="005420B6" w:rsidP="005420B6">
            <w:pPr>
              <w:divId w:val="659041759"/>
              <w:rPr>
                <w:rFonts w:ascii="Verdana" w:hAnsi="Verdana"/>
                <w:sz w:val="21"/>
                <w:szCs w:val="21"/>
              </w:rPr>
            </w:pPr>
            <w: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5420B6" w14:paraId="53DC6250" w14:textId="77777777" w:rsidTr="0062759C">
        <w:tc>
          <w:tcPr>
            <w:tcW w:w="1384" w:type="dxa"/>
          </w:tcPr>
          <w:p w14:paraId="16B957D6" w14:textId="77777777" w:rsidR="005420B6" w:rsidRDefault="005420B6" w:rsidP="005420B6">
            <w:pPr>
              <w:divId w:val="1850557109"/>
              <w:rPr>
                <w:rFonts w:ascii="Verdana" w:hAnsi="Verdana"/>
                <w:sz w:val="21"/>
                <w:szCs w:val="21"/>
              </w:rPr>
            </w:pPr>
            <w:r>
              <w:lastRenderedPageBreak/>
              <w:t>64.11</w:t>
            </w:r>
          </w:p>
        </w:tc>
        <w:tc>
          <w:tcPr>
            <w:tcW w:w="8187" w:type="dxa"/>
          </w:tcPr>
          <w:p w14:paraId="5F6B726D" w14:textId="77777777" w:rsidR="005420B6" w:rsidRDefault="005420B6" w:rsidP="005420B6">
            <w:pPr>
              <w:divId w:val="2051832598"/>
              <w:rPr>
                <w:rFonts w:ascii="Verdana" w:hAnsi="Verdana"/>
                <w:sz w:val="21"/>
                <w:szCs w:val="21"/>
              </w:rPr>
            </w:pPr>
            <w:r>
              <w:t>Деятельность Центрального банка Российской Федерации (Банка России)</w:t>
            </w:r>
          </w:p>
          <w:p w14:paraId="38119697" w14:textId="77777777" w:rsidR="005420B6" w:rsidRDefault="005420B6" w:rsidP="005420B6">
            <w:pPr>
              <w:divId w:val="521895619"/>
              <w:rPr>
                <w:rFonts w:ascii="Verdana" w:hAnsi="Verdana"/>
                <w:sz w:val="21"/>
                <w:szCs w:val="21"/>
              </w:rPr>
            </w:pPr>
            <w:r>
              <w:t>Эта группировка включает:</w:t>
            </w:r>
          </w:p>
          <w:p w14:paraId="15CAF447" w14:textId="77777777" w:rsidR="005420B6" w:rsidRDefault="005420B6" w:rsidP="005420B6">
            <w:pPr>
              <w:divId w:val="990064599"/>
              <w:rPr>
                <w:rFonts w:ascii="Verdana" w:hAnsi="Verdana"/>
                <w:sz w:val="21"/>
                <w:szCs w:val="21"/>
              </w:rPr>
            </w:pPr>
            <w:r>
              <w:t>- во взаимодействии с Правительством Российской Федерации разработку и проведение единой государственной денежно-кредитной политики;</w:t>
            </w:r>
          </w:p>
          <w:p w14:paraId="2609FDF8" w14:textId="77777777" w:rsidR="005420B6" w:rsidRDefault="005420B6" w:rsidP="005420B6">
            <w:pPr>
              <w:divId w:val="1869948556"/>
              <w:rPr>
                <w:rFonts w:ascii="Verdana" w:hAnsi="Verdana"/>
                <w:sz w:val="21"/>
                <w:szCs w:val="21"/>
              </w:rPr>
            </w:pPr>
            <w:r>
              <w:t>- монопольное осуществление эмиссии наличных денег и организацию наличного денежного обращения;</w:t>
            </w:r>
          </w:p>
          <w:p w14:paraId="6860D315" w14:textId="77777777" w:rsidR="005420B6" w:rsidRDefault="005420B6" w:rsidP="005420B6">
            <w:pPr>
              <w:divId w:val="1826624467"/>
              <w:rPr>
                <w:rFonts w:ascii="Verdana" w:hAnsi="Verdana"/>
                <w:sz w:val="21"/>
                <w:szCs w:val="21"/>
              </w:rPr>
            </w:pPr>
            <w:r>
              <w:t>- выполнение функции кредитора последней инстанции кредитных организаций, организацию системы их рефинансирования;</w:t>
            </w:r>
          </w:p>
          <w:p w14:paraId="658EAB1D" w14:textId="77777777" w:rsidR="005420B6" w:rsidRDefault="005420B6" w:rsidP="005420B6">
            <w:pPr>
              <w:divId w:val="227613155"/>
              <w:rPr>
                <w:rFonts w:ascii="Verdana" w:hAnsi="Verdana"/>
                <w:sz w:val="21"/>
                <w:szCs w:val="21"/>
              </w:rPr>
            </w:pPr>
            <w:r>
              <w:t>- установление правил осуществления расчетов в Российской Федерации;</w:t>
            </w:r>
          </w:p>
          <w:p w14:paraId="2D475340" w14:textId="77777777" w:rsidR="005420B6" w:rsidRDefault="005420B6" w:rsidP="005420B6">
            <w:pPr>
              <w:divId w:val="566916817"/>
              <w:rPr>
                <w:rFonts w:ascii="Verdana" w:hAnsi="Verdana"/>
                <w:sz w:val="21"/>
                <w:szCs w:val="21"/>
              </w:rPr>
            </w:pPr>
            <w:r>
              <w:t>- установление правил проведения банковских операций;</w:t>
            </w:r>
          </w:p>
          <w:p w14:paraId="24517E51" w14:textId="77777777" w:rsidR="005420B6" w:rsidRDefault="005420B6" w:rsidP="005420B6">
            <w:pPr>
              <w:divId w:val="1510370925"/>
              <w:rPr>
                <w:rFonts w:ascii="Verdana" w:hAnsi="Verdana"/>
                <w:sz w:val="21"/>
                <w:szCs w:val="21"/>
              </w:rPr>
            </w:pPr>
            <w:r>
              <w:t>- обслуживание счетов бюджетов всех уровней бюджетной системы Российской Федерации;</w:t>
            </w:r>
          </w:p>
          <w:p w14:paraId="6567A883" w14:textId="77777777" w:rsidR="005420B6" w:rsidRDefault="005420B6" w:rsidP="005420B6">
            <w:pPr>
              <w:divId w:val="3212618"/>
              <w:rPr>
                <w:rFonts w:ascii="Verdana" w:hAnsi="Verdana"/>
                <w:sz w:val="21"/>
                <w:szCs w:val="21"/>
              </w:rPr>
            </w:pPr>
            <w:r>
              <w:t>- эффективное управление золотовалютными резервами;</w:t>
            </w:r>
          </w:p>
          <w:p w14:paraId="54B8A78B" w14:textId="77777777" w:rsidR="005420B6" w:rsidRDefault="005420B6" w:rsidP="005420B6">
            <w:pPr>
              <w:divId w:val="2116171766"/>
              <w:rPr>
                <w:rFonts w:ascii="Verdana" w:hAnsi="Verdana"/>
                <w:sz w:val="21"/>
                <w:szCs w:val="21"/>
              </w:rPr>
            </w:pPr>
            <w: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14:paraId="4B00664C" w14:textId="77777777" w:rsidR="005420B6" w:rsidRDefault="005420B6" w:rsidP="005420B6">
            <w:pPr>
              <w:divId w:val="2082866092"/>
              <w:rPr>
                <w:rFonts w:ascii="Verdana" w:hAnsi="Verdana"/>
                <w:sz w:val="21"/>
                <w:szCs w:val="21"/>
              </w:rPr>
            </w:pPr>
            <w:r>
              <w:t>- надзор за деятельностью кредитных организаций и банковских групп;</w:t>
            </w:r>
          </w:p>
          <w:p w14:paraId="6961538A" w14:textId="77777777" w:rsidR="005420B6" w:rsidRDefault="005420B6" w:rsidP="005420B6">
            <w:pPr>
              <w:divId w:val="1434667741"/>
              <w:rPr>
                <w:rFonts w:ascii="Verdana" w:hAnsi="Verdana"/>
                <w:sz w:val="21"/>
                <w:szCs w:val="21"/>
              </w:rPr>
            </w:pPr>
            <w: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14:paraId="55CEBE7B" w14:textId="77777777" w:rsidR="005420B6" w:rsidRDefault="005420B6" w:rsidP="005420B6">
            <w:pPr>
              <w:divId w:val="202642950"/>
              <w:rPr>
                <w:rFonts w:ascii="Verdana" w:hAnsi="Verdana"/>
                <w:sz w:val="21"/>
                <w:szCs w:val="21"/>
              </w:rPr>
            </w:pPr>
            <w:r>
              <w:t>- организацию и осуществление валютного регулирования и валютного контроля в соответствии с законодательством Российской Федерации;</w:t>
            </w:r>
          </w:p>
          <w:p w14:paraId="776E5D5B" w14:textId="77777777" w:rsidR="005420B6" w:rsidRDefault="005420B6" w:rsidP="005420B6">
            <w:pPr>
              <w:divId w:val="1763909254"/>
              <w:rPr>
                <w:rFonts w:ascii="Verdana" w:hAnsi="Verdana"/>
                <w:sz w:val="21"/>
                <w:szCs w:val="21"/>
              </w:rPr>
            </w:pPr>
            <w:r>
              <w:t>- 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p>
          <w:p w14:paraId="600062BE" w14:textId="77777777" w:rsidR="005420B6" w:rsidRDefault="005420B6" w:rsidP="005420B6">
            <w:pPr>
              <w:divId w:val="148061587"/>
              <w:rPr>
                <w:rFonts w:ascii="Verdana" w:hAnsi="Verdana"/>
                <w:sz w:val="21"/>
                <w:szCs w:val="21"/>
              </w:rPr>
            </w:pPr>
            <w:r>
              <w:t>- установление правил бухгалтерского учета и отчетности для банковской системы Российской Федерации;</w:t>
            </w:r>
          </w:p>
          <w:p w14:paraId="09D90871" w14:textId="77777777" w:rsidR="005420B6" w:rsidRDefault="005420B6" w:rsidP="005420B6">
            <w:pPr>
              <w:divId w:val="1296373853"/>
              <w:rPr>
                <w:rFonts w:ascii="Verdana" w:hAnsi="Verdana"/>
                <w:sz w:val="21"/>
                <w:szCs w:val="21"/>
              </w:rPr>
            </w:pPr>
            <w:r>
              <w:t>- установление и публикацию официальных курсов иностранных валют по отношению к рублю;</w:t>
            </w:r>
          </w:p>
          <w:p w14:paraId="66257C5D" w14:textId="77777777" w:rsidR="005420B6" w:rsidRDefault="005420B6" w:rsidP="005420B6">
            <w:pPr>
              <w:divId w:val="953562145"/>
              <w:rPr>
                <w:rFonts w:ascii="Verdana" w:hAnsi="Verdana"/>
                <w:sz w:val="21"/>
                <w:szCs w:val="21"/>
              </w:rPr>
            </w:pPr>
            <w:r>
              <w:t>- участие в разработке прогноза платежного баланса Российской Федерации и организации составления платежного баланса Российской Федерации;</w:t>
            </w:r>
          </w:p>
          <w:p w14:paraId="4720E728" w14:textId="77777777" w:rsidR="005420B6" w:rsidRDefault="005420B6" w:rsidP="005420B6">
            <w:pPr>
              <w:divId w:val="1594776328"/>
              <w:rPr>
                <w:rFonts w:ascii="Verdana" w:hAnsi="Verdana"/>
                <w:sz w:val="21"/>
                <w:szCs w:val="21"/>
              </w:rPr>
            </w:pPr>
            <w: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14:paraId="5450CE89" w14:textId="77777777" w:rsidR="005420B6" w:rsidRDefault="005420B6" w:rsidP="005420B6">
            <w:pPr>
              <w:divId w:val="1386023448"/>
              <w:rPr>
                <w:rFonts w:ascii="Verdana" w:hAnsi="Verdana"/>
                <w:sz w:val="21"/>
                <w:szCs w:val="21"/>
              </w:rPr>
            </w:pPr>
            <w: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14:paraId="3B1031EA" w14:textId="77777777" w:rsidR="005420B6" w:rsidRDefault="005420B6" w:rsidP="005420B6">
            <w:pPr>
              <w:divId w:val="1244871421"/>
              <w:rPr>
                <w:rFonts w:ascii="Verdana" w:hAnsi="Verdana"/>
                <w:sz w:val="21"/>
                <w:szCs w:val="21"/>
              </w:rPr>
            </w:pPr>
            <w: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14:paraId="7757B72B" w14:textId="77777777" w:rsidR="005420B6" w:rsidRDefault="005420B6" w:rsidP="005420B6">
            <w:pPr>
              <w:divId w:val="139202269"/>
              <w:rPr>
                <w:rFonts w:ascii="Verdana" w:hAnsi="Verdana"/>
                <w:sz w:val="21"/>
                <w:szCs w:val="21"/>
              </w:rPr>
            </w:pPr>
            <w: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14:paraId="7B1AF2AA" w14:textId="77777777" w:rsidR="005420B6" w:rsidRDefault="005420B6" w:rsidP="005420B6">
            <w:pPr>
              <w:divId w:val="1131828190"/>
              <w:rPr>
                <w:rFonts w:ascii="Verdana" w:hAnsi="Verdana"/>
                <w:sz w:val="21"/>
                <w:szCs w:val="21"/>
              </w:rPr>
            </w:pPr>
            <w:r>
              <w:t>- осуществление иной деятельности в соответствии с федеральными законами</w:t>
            </w:r>
          </w:p>
        </w:tc>
      </w:tr>
      <w:tr w:rsidR="005420B6" w14:paraId="4EF3503C" w14:textId="77777777" w:rsidTr="0062759C">
        <w:tc>
          <w:tcPr>
            <w:tcW w:w="1384" w:type="dxa"/>
          </w:tcPr>
          <w:p w14:paraId="48B468F5" w14:textId="77777777" w:rsidR="005420B6" w:rsidRDefault="005420B6" w:rsidP="005420B6">
            <w:pPr>
              <w:divId w:val="1007366709"/>
              <w:rPr>
                <w:rFonts w:ascii="Verdana" w:hAnsi="Verdana"/>
                <w:sz w:val="21"/>
                <w:szCs w:val="21"/>
              </w:rPr>
            </w:pPr>
            <w:r>
              <w:t>64.19</w:t>
            </w:r>
          </w:p>
        </w:tc>
        <w:tc>
          <w:tcPr>
            <w:tcW w:w="8187" w:type="dxa"/>
          </w:tcPr>
          <w:p w14:paraId="4C2B6D4C" w14:textId="77777777" w:rsidR="005420B6" w:rsidRDefault="005420B6" w:rsidP="005420B6">
            <w:pPr>
              <w:divId w:val="1605577133"/>
              <w:rPr>
                <w:rFonts w:ascii="Verdana" w:hAnsi="Verdana"/>
                <w:sz w:val="21"/>
                <w:szCs w:val="21"/>
              </w:rPr>
            </w:pPr>
            <w:r>
              <w:t>Денежное посредничество прочее</w:t>
            </w:r>
          </w:p>
          <w:p w14:paraId="390CE4D6" w14:textId="77777777" w:rsidR="005420B6" w:rsidRDefault="005420B6" w:rsidP="005420B6">
            <w:pPr>
              <w:divId w:val="1726247686"/>
              <w:rPr>
                <w:rFonts w:ascii="Verdana" w:hAnsi="Verdana"/>
                <w:sz w:val="21"/>
                <w:szCs w:val="21"/>
              </w:rPr>
            </w:pPr>
            <w:r>
              <w:lastRenderedPageBreak/>
              <w:t>Эта группировка включает:</w:t>
            </w:r>
          </w:p>
          <w:p w14:paraId="3EB3B29E" w14:textId="77777777" w:rsidR="005420B6" w:rsidRDefault="005420B6" w:rsidP="005420B6">
            <w:pPr>
              <w:divId w:val="1721710267"/>
              <w:rPr>
                <w:rFonts w:ascii="Verdana" w:hAnsi="Verdana"/>
                <w:sz w:val="21"/>
                <w:szCs w:val="21"/>
              </w:rPr>
            </w:pPr>
            <w: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14:paraId="0ED83F2D" w14:textId="77777777" w:rsidR="005420B6" w:rsidRDefault="005420B6" w:rsidP="005420B6">
            <w:pPr>
              <w:divId w:val="743835766"/>
              <w:rPr>
                <w:rFonts w:ascii="Verdana" w:hAnsi="Verdana"/>
                <w:sz w:val="21"/>
                <w:szCs w:val="21"/>
              </w:rPr>
            </w:pPr>
            <w: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14:paraId="18FC6AC8" w14:textId="77777777" w:rsidR="005420B6" w:rsidRDefault="005420B6" w:rsidP="005420B6">
            <w:pPr>
              <w:divId w:val="677927336"/>
              <w:rPr>
                <w:rFonts w:ascii="Verdana" w:hAnsi="Verdana"/>
                <w:sz w:val="21"/>
                <w:szCs w:val="21"/>
              </w:rPr>
            </w:pPr>
            <w:r>
              <w:t>Эта группировка также включает:</w:t>
            </w:r>
          </w:p>
          <w:p w14:paraId="26992E6F" w14:textId="77777777" w:rsidR="005420B6" w:rsidRDefault="005420B6" w:rsidP="005420B6">
            <w:pPr>
              <w:divId w:val="848060631"/>
              <w:rPr>
                <w:rFonts w:ascii="Verdana" w:hAnsi="Verdana"/>
                <w:sz w:val="21"/>
                <w:szCs w:val="21"/>
              </w:rPr>
            </w:pPr>
            <w:r>
              <w:t>- привлечение денежных средств физических и юридических лиц во вклады;</w:t>
            </w:r>
          </w:p>
          <w:p w14:paraId="5D971F81" w14:textId="77777777" w:rsidR="005420B6" w:rsidRDefault="005420B6" w:rsidP="005420B6">
            <w:pPr>
              <w:divId w:val="962537251"/>
              <w:rPr>
                <w:rFonts w:ascii="Verdana" w:hAnsi="Verdana"/>
                <w:sz w:val="21"/>
                <w:szCs w:val="21"/>
              </w:rPr>
            </w:pPr>
            <w:r>
              <w:t>- размещение привлеченных средств от своего имени и за свой счет;</w:t>
            </w:r>
          </w:p>
          <w:p w14:paraId="09A08723" w14:textId="77777777" w:rsidR="005420B6" w:rsidRDefault="005420B6" w:rsidP="005420B6">
            <w:pPr>
              <w:divId w:val="1895122791"/>
              <w:rPr>
                <w:rFonts w:ascii="Verdana" w:hAnsi="Verdana"/>
                <w:sz w:val="21"/>
                <w:szCs w:val="21"/>
              </w:rPr>
            </w:pPr>
            <w:r>
              <w:t>- открытие и ведение банковских счетов физических и юридических лиц;</w:t>
            </w:r>
          </w:p>
          <w:p w14:paraId="6E6CF313" w14:textId="77777777" w:rsidR="005420B6" w:rsidRDefault="005420B6" w:rsidP="005420B6">
            <w:pPr>
              <w:divId w:val="1363168676"/>
              <w:rPr>
                <w:rFonts w:ascii="Verdana" w:hAnsi="Verdana"/>
                <w:sz w:val="21"/>
                <w:szCs w:val="21"/>
              </w:rPr>
            </w:pPr>
            <w:r>
              <w:t>- осуществление расчетов по поручению физических и юридических лиц, в том числе банков-корреспондентов, по их банковским счетам;</w:t>
            </w:r>
          </w:p>
          <w:p w14:paraId="64B603EE" w14:textId="77777777" w:rsidR="005420B6" w:rsidRDefault="005420B6" w:rsidP="005420B6">
            <w:pPr>
              <w:divId w:val="731081420"/>
              <w:rPr>
                <w:rFonts w:ascii="Verdana" w:hAnsi="Verdana"/>
                <w:sz w:val="21"/>
                <w:szCs w:val="21"/>
              </w:rPr>
            </w:pPr>
            <w:r>
              <w:t>- инкассацию денежных средств, векселей, платежных и расчетных документов и кассовое обслуживание физических и юридических лиц;</w:t>
            </w:r>
          </w:p>
          <w:p w14:paraId="35C1AE2F" w14:textId="77777777" w:rsidR="005420B6" w:rsidRDefault="005420B6" w:rsidP="005420B6">
            <w:pPr>
              <w:divId w:val="1272205193"/>
              <w:rPr>
                <w:rFonts w:ascii="Verdana" w:hAnsi="Verdana"/>
                <w:sz w:val="21"/>
                <w:szCs w:val="21"/>
              </w:rPr>
            </w:pPr>
            <w:r>
              <w:t>- привлечение во вклады и размещение драгоценных металлов;</w:t>
            </w:r>
          </w:p>
          <w:p w14:paraId="62440A0D" w14:textId="77777777" w:rsidR="005420B6" w:rsidRDefault="005420B6" w:rsidP="005420B6">
            <w:pPr>
              <w:divId w:val="1666859697"/>
              <w:rPr>
                <w:rFonts w:ascii="Verdana" w:hAnsi="Verdana"/>
                <w:sz w:val="21"/>
                <w:szCs w:val="21"/>
              </w:rPr>
            </w:pPr>
            <w:r>
              <w:t>- выдачу банковских гарантий;</w:t>
            </w:r>
          </w:p>
          <w:p w14:paraId="674291C7" w14:textId="77777777" w:rsidR="005420B6" w:rsidRDefault="005420B6" w:rsidP="005420B6">
            <w:pPr>
              <w:divId w:val="171260844"/>
              <w:rPr>
                <w:rFonts w:ascii="Verdana" w:hAnsi="Verdana"/>
                <w:sz w:val="21"/>
                <w:szCs w:val="21"/>
              </w:rPr>
            </w:pPr>
            <w:r>
              <w:t>- осуществление переводов денежных средств по поручению физических лиц без открытия банковских счетов, за исключением почтовых переводов</w:t>
            </w:r>
          </w:p>
          <w:p w14:paraId="7FDF5F33" w14:textId="77777777" w:rsidR="005420B6" w:rsidRDefault="005420B6" w:rsidP="005420B6">
            <w:pPr>
              <w:divId w:val="1531256526"/>
              <w:rPr>
                <w:rFonts w:ascii="Verdana" w:hAnsi="Verdana"/>
                <w:sz w:val="21"/>
                <w:szCs w:val="21"/>
              </w:rPr>
            </w:pPr>
            <w:r>
              <w:t>Эта группировка не включает:</w:t>
            </w:r>
          </w:p>
          <w:p w14:paraId="3754148D" w14:textId="77777777" w:rsidR="005420B6" w:rsidRDefault="005420B6" w:rsidP="005420B6">
            <w:pPr>
              <w:divId w:val="1523127169"/>
              <w:rPr>
                <w:rFonts w:ascii="Verdana" w:hAnsi="Verdana"/>
                <w:sz w:val="21"/>
                <w:szCs w:val="21"/>
              </w:rPr>
            </w:pPr>
            <w:r>
              <w:t>- предоставление кредитов на покупку домов специализированными учреждениями, не принимающими депозиты, см. 64.92;</w:t>
            </w:r>
          </w:p>
          <w:p w14:paraId="2FA523CA" w14:textId="77777777" w:rsidR="005420B6" w:rsidRDefault="005420B6" w:rsidP="005420B6">
            <w:pPr>
              <w:divId w:val="1048576250"/>
              <w:rPr>
                <w:rFonts w:ascii="Verdana" w:hAnsi="Verdana"/>
                <w:sz w:val="21"/>
                <w:szCs w:val="21"/>
              </w:rPr>
            </w:pPr>
            <w:r>
              <w:t>- деятельность по обработке сделок и расчетов по кредитным карточкам, см. 66.19;</w:t>
            </w:r>
          </w:p>
          <w:p w14:paraId="6D5AC98E" w14:textId="77777777" w:rsidR="005420B6" w:rsidRDefault="005420B6" w:rsidP="005420B6">
            <w:pPr>
              <w:divId w:val="290062418"/>
              <w:rPr>
                <w:rFonts w:ascii="Verdana" w:hAnsi="Verdana"/>
                <w:sz w:val="21"/>
                <w:szCs w:val="21"/>
              </w:rPr>
            </w:pPr>
            <w: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66.19</w:t>
            </w:r>
          </w:p>
        </w:tc>
      </w:tr>
      <w:tr w:rsidR="005420B6" w14:paraId="3D665EC4" w14:textId="77777777" w:rsidTr="0062759C">
        <w:tc>
          <w:tcPr>
            <w:tcW w:w="1384" w:type="dxa"/>
          </w:tcPr>
          <w:p w14:paraId="6759ED2E" w14:textId="77777777" w:rsidR="005420B6" w:rsidRDefault="005420B6" w:rsidP="005420B6">
            <w:pPr>
              <w:divId w:val="685638336"/>
              <w:rPr>
                <w:rFonts w:ascii="Verdana" w:hAnsi="Verdana"/>
                <w:sz w:val="21"/>
                <w:szCs w:val="21"/>
              </w:rPr>
            </w:pPr>
            <w:r>
              <w:lastRenderedPageBreak/>
              <w:t>64.3</w:t>
            </w:r>
          </w:p>
        </w:tc>
        <w:tc>
          <w:tcPr>
            <w:tcW w:w="8187" w:type="dxa"/>
          </w:tcPr>
          <w:p w14:paraId="7FECE050" w14:textId="77777777" w:rsidR="005420B6" w:rsidRDefault="005420B6" w:rsidP="005420B6">
            <w:pPr>
              <w:divId w:val="277881379"/>
              <w:rPr>
                <w:rFonts w:ascii="Verdana" w:hAnsi="Verdana"/>
                <w:sz w:val="21"/>
                <w:szCs w:val="21"/>
              </w:rPr>
            </w:pPr>
            <w:r>
              <w:t>Деятельность инвестиционных фондов и аналогичных финансовых организаций</w:t>
            </w:r>
          </w:p>
        </w:tc>
      </w:tr>
      <w:tr w:rsidR="005420B6" w14:paraId="19681503" w14:textId="77777777" w:rsidTr="0062759C">
        <w:tc>
          <w:tcPr>
            <w:tcW w:w="1384" w:type="dxa"/>
          </w:tcPr>
          <w:p w14:paraId="1B4E48DE" w14:textId="77777777" w:rsidR="005420B6" w:rsidRDefault="005420B6" w:rsidP="005420B6">
            <w:pPr>
              <w:divId w:val="1829205760"/>
              <w:rPr>
                <w:rFonts w:ascii="Verdana" w:hAnsi="Verdana"/>
                <w:sz w:val="21"/>
                <w:szCs w:val="21"/>
              </w:rPr>
            </w:pPr>
            <w:r>
              <w:t>64.30</w:t>
            </w:r>
          </w:p>
        </w:tc>
        <w:tc>
          <w:tcPr>
            <w:tcW w:w="8187" w:type="dxa"/>
          </w:tcPr>
          <w:p w14:paraId="254E20F3" w14:textId="77777777" w:rsidR="005420B6" w:rsidRDefault="005420B6" w:rsidP="005420B6">
            <w:pPr>
              <w:divId w:val="1567258040"/>
              <w:rPr>
                <w:rFonts w:ascii="Verdana" w:hAnsi="Verdana"/>
                <w:sz w:val="21"/>
                <w:szCs w:val="21"/>
              </w:rPr>
            </w:pPr>
            <w:r>
              <w:t>Деятельность инвестиционных фондов и аналогичных финансовых организаций</w:t>
            </w:r>
          </w:p>
          <w:p w14:paraId="4152DBE0" w14:textId="77777777" w:rsidR="005420B6" w:rsidRDefault="005420B6" w:rsidP="005420B6">
            <w:pPr>
              <w:divId w:val="1107624540"/>
              <w:rPr>
                <w:rFonts w:ascii="Verdana" w:hAnsi="Verdana"/>
                <w:sz w:val="21"/>
                <w:szCs w:val="21"/>
              </w:rPr>
            </w:pPr>
            <w:r>
              <w:t>Эта группировка включает:</w:t>
            </w:r>
          </w:p>
          <w:p w14:paraId="22C9F2CC" w14:textId="77777777" w:rsidR="005420B6" w:rsidRDefault="005420B6" w:rsidP="005420B6">
            <w:pPr>
              <w:divId w:val="249581757"/>
              <w:rPr>
                <w:rFonts w:ascii="Verdana" w:hAnsi="Verdana"/>
                <w:sz w:val="21"/>
                <w:szCs w:val="21"/>
              </w:rPr>
            </w:pPr>
            <w:r>
              <w:t>-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законом "Об инвестиционных фондах"</w:t>
            </w:r>
          </w:p>
          <w:p w14:paraId="38744E75" w14:textId="77777777" w:rsidR="005420B6" w:rsidRDefault="005420B6" w:rsidP="005420B6">
            <w:pPr>
              <w:divId w:val="278995154"/>
              <w:rPr>
                <w:rFonts w:ascii="Verdana" w:hAnsi="Verdana"/>
                <w:sz w:val="21"/>
                <w:szCs w:val="21"/>
              </w:rPr>
            </w:pPr>
            <w:r>
              <w:t>Эти организации получают проценты, дивиденды и прочие доходы от собственности и не получают доход от продажи услуг</w:t>
            </w:r>
          </w:p>
          <w:p w14:paraId="60F2A9E1" w14:textId="77777777" w:rsidR="005420B6" w:rsidRDefault="005420B6" w:rsidP="005420B6">
            <w:pPr>
              <w:divId w:val="642583070"/>
              <w:rPr>
                <w:rFonts w:ascii="Verdana" w:hAnsi="Verdana"/>
                <w:sz w:val="21"/>
                <w:szCs w:val="21"/>
              </w:rPr>
            </w:pPr>
            <w:r>
              <w:t>Эта группировка включает:</w:t>
            </w:r>
          </w:p>
          <w:p w14:paraId="586C1299" w14:textId="77777777" w:rsidR="005420B6" w:rsidRDefault="005420B6" w:rsidP="005420B6">
            <w:pPr>
              <w:divId w:val="810319634"/>
              <w:rPr>
                <w:rFonts w:ascii="Verdana" w:hAnsi="Verdana"/>
                <w:sz w:val="21"/>
                <w:szCs w:val="21"/>
              </w:rPr>
            </w:pPr>
            <w:r>
              <w:t>- деятельность акционерных инвестиционных фондов, паевых акционерных фондов, открытых инвестиционных фондов;</w:t>
            </w:r>
          </w:p>
          <w:p w14:paraId="45126D12" w14:textId="77777777" w:rsidR="005420B6" w:rsidRDefault="005420B6" w:rsidP="005420B6">
            <w:pPr>
              <w:divId w:val="1900826801"/>
              <w:rPr>
                <w:rFonts w:ascii="Verdana" w:hAnsi="Verdana"/>
                <w:sz w:val="21"/>
                <w:szCs w:val="21"/>
              </w:rPr>
            </w:pPr>
            <w: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14:paraId="6EEF1E2F" w14:textId="77777777" w:rsidR="005420B6" w:rsidRDefault="005420B6" w:rsidP="005420B6">
            <w:pPr>
              <w:divId w:val="1054621193"/>
              <w:rPr>
                <w:rFonts w:ascii="Verdana" w:hAnsi="Verdana"/>
                <w:sz w:val="21"/>
                <w:szCs w:val="21"/>
              </w:rPr>
            </w:pPr>
            <w:r>
              <w:t>Эта группировка не включает:</w:t>
            </w:r>
          </w:p>
          <w:p w14:paraId="6665D853" w14:textId="77777777" w:rsidR="005420B6" w:rsidRDefault="005420B6" w:rsidP="005420B6">
            <w:pPr>
              <w:divId w:val="1861359699"/>
              <w:rPr>
                <w:rFonts w:ascii="Verdana" w:hAnsi="Verdana"/>
                <w:sz w:val="21"/>
                <w:szCs w:val="21"/>
              </w:rPr>
            </w:pPr>
            <w: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14:paraId="6C28CDAE" w14:textId="77777777" w:rsidR="005420B6" w:rsidRDefault="005420B6" w:rsidP="005420B6">
            <w:pPr>
              <w:divId w:val="921986440"/>
              <w:rPr>
                <w:rFonts w:ascii="Verdana" w:hAnsi="Verdana"/>
                <w:sz w:val="21"/>
                <w:szCs w:val="21"/>
              </w:rPr>
            </w:pPr>
            <w:r>
              <w:t>- деятельность холдинговых компаний, см. 64.20;</w:t>
            </w:r>
          </w:p>
          <w:p w14:paraId="74676AC5" w14:textId="77777777" w:rsidR="005420B6" w:rsidRDefault="005420B6" w:rsidP="005420B6">
            <w:pPr>
              <w:divId w:val="654264899"/>
              <w:rPr>
                <w:rFonts w:ascii="Verdana" w:hAnsi="Verdana"/>
                <w:sz w:val="21"/>
                <w:szCs w:val="21"/>
              </w:rPr>
            </w:pPr>
            <w:r>
              <w:t>- пенсионное страхование, см. 65.30;</w:t>
            </w:r>
          </w:p>
          <w:p w14:paraId="3E77EA66" w14:textId="77777777" w:rsidR="005420B6" w:rsidRDefault="005420B6" w:rsidP="005420B6">
            <w:pPr>
              <w:divId w:val="119954606"/>
              <w:rPr>
                <w:rFonts w:ascii="Verdana" w:hAnsi="Verdana"/>
                <w:sz w:val="21"/>
                <w:szCs w:val="21"/>
              </w:rPr>
            </w:pPr>
            <w:r>
              <w:t>- деятельность по управлению активами, см. 66.30</w:t>
            </w:r>
          </w:p>
        </w:tc>
      </w:tr>
      <w:tr w:rsidR="005420B6" w14:paraId="0962AB7F" w14:textId="77777777" w:rsidTr="0062759C">
        <w:tc>
          <w:tcPr>
            <w:tcW w:w="1384" w:type="dxa"/>
          </w:tcPr>
          <w:p w14:paraId="48FAD248" w14:textId="77777777" w:rsidR="005420B6" w:rsidRDefault="005420B6" w:rsidP="005420B6">
            <w:pPr>
              <w:divId w:val="1418939936"/>
              <w:rPr>
                <w:rFonts w:ascii="Verdana" w:hAnsi="Verdana"/>
                <w:sz w:val="21"/>
                <w:szCs w:val="21"/>
              </w:rPr>
            </w:pPr>
            <w:r>
              <w:t>64.9</w:t>
            </w:r>
          </w:p>
        </w:tc>
        <w:tc>
          <w:tcPr>
            <w:tcW w:w="8187" w:type="dxa"/>
          </w:tcPr>
          <w:p w14:paraId="5961E4DA" w14:textId="77777777" w:rsidR="005420B6" w:rsidRDefault="005420B6" w:rsidP="005420B6">
            <w:pPr>
              <w:divId w:val="944850410"/>
              <w:rPr>
                <w:rFonts w:ascii="Verdana" w:hAnsi="Verdana"/>
                <w:sz w:val="21"/>
                <w:szCs w:val="21"/>
              </w:rPr>
            </w:pPr>
            <w:r>
              <w:t>Деятельность по предоставлению прочих финансовых услуг, кроме услуг по страхованию и пенсионному обеспечению</w:t>
            </w:r>
          </w:p>
          <w:p w14:paraId="1B957117" w14:textId="77777777" w:rsidR="005420B6" w:rsidRDefault="005420B6" w:rsidP="005420B6">
            <w:pPr>
              <w:divId w:val="861817516"/>
              <w:rPr>
                <w:rFonts w:ascii="Verdana" w:hAnsi="Verdana"/>
                <w:sz w:val="21"/>
                <w:szCs w:val="21"/>
              </w:rPr>
            </w:pPr>
            <w:r>
              <w:t>Эта группировка включает:</w:t>
            </w:r>
          </w:p>
          <w:p w14:paraId="4F20366D" w14:textId="77777777" w:rsidR="005420B6" w:rsidRDefault="005420B6" w:rsidP="005420B6">
            <w:pPr>
              <w:divId w:val="1037269804"/>
              <w:rPr>
                <w:rFonts w:ascii="Verdana" w:hAnsi="Verdana"/>
                <w:sz w:val="21"/>
                <w:szCs w:val="21"/>
              </w:rPr>
            </w:pPr>
            <w:r>
              <w:t>- предоставление финансовых услуг, за исключением деятельности по предоставлению финансовых услуг финансовыми организациями</w:t>
            </w:r>
          </w:p>
          <w:p w14:paraId="21D4E0D8" w14:textId="77777777" w:rsidR="005420B6" w:rsidRDefault="005420B6" w:rsidP="005420B6">
            <w:pPr>
              <w:divId w:val="1993563257"/>
              <w:rPr>
                <w:rFonts w:ascii="Verdana" w:hAnsi="Verdana"/>
                <w:sz w:val="21"/>
                <w:szCs w:val="21"/>
              </w:rPr>
            </w:pPr>
            <w:r>
              <w:t>Эта группировка не включает:</w:t>
            </w:r>
          </w:p>
          <w:p w14:paraId="7EC291DC" w14:textId="77777777" w:rsidR="005420B6" w:rsidRDefault="005420B6" w:rsidP="005420B6">
            <w:pPr>
              <w:divId w:val="782457239"/>
              <w:rPr>
                <w:rFonts w:ascii="Verdana" w:hAnsi="Verdana"/>
                <w:sz w:val="21"/>
                <w:szCs w:val="21"/>
              </w:rPr>
            </w:pPr>
            <w:r>
              <w:t>- страхование и пенсионное обеспечение, см. 65</w:t>
            </w:r>
          </w:p>
        </w:tc>
      </w:tr>
      <w:tr w:rsidR="005420B6" w14:paraId="338CFDDE" w14:textId="77777777" w:rsidTr="0062759C">
        <w:tc>
          <w:tcPr>
            <w:tcW w:w="1384" w:type="dxa"/>
          </w:tcPr>
          <w:p w14:paraId="2959E34E" w14:textId="77777777" w:rsidR="005420B6" w:rsidRDefault="005420B6" w:rsidP="005420B6">
            <w:pPr>
              <w:divId w:val="1838374732"/>
              <w:rPr>
                <w:rFonts w:ascii="Verdana" w:hAnsi="Verdana"/>
                <w:sz w:val="21"/>
                <w:szCs w:val="21"/>
              </w:rPr>
            </w:pPr>
            <w:r>
              <w:lastRenderedPageBreak/>
              <w:t>64.92</w:t>
            </w:r>
          </w:p>
        </w:tc>
        <w:tc>
          <w:tcPr>
            <w:tcW w:w="8187" w:type="dxa"/>
          </w:tcPr>
          <w:p w14:paraId="7871FBB4" w14:textId="77777777" w:rsidR="005420B6" w:rsidRDefault="005420B6" w:rsidP="005420B6">
            <w:pPr>
              <w:divId w:val="883063654"/>
              <w:rPr>
                <w:rFonts w:ascii="Verdana" w:hAnsi="Verdana"/>
                <w:sz w:val="21"/>
                <w:szCs w:val="21"/>
              </w:rPr>
            </w:pPr>
            <w:r>
              <w:t>Предоставление займов и прочих видов кредита</w:t>
            </w:r>
          </w:p>
          <w:p w14:paraId="47D21676" w14:textId="77777777" w:rsidR="005420B6" w:rsidRDefault="005420B6" w:rsidP="005420B6">
            <w:pPr>
              <w:divId w:val="614287751"/>
              <w:rPr>
                <w:rFonts w:ascii="Verdana" w:hAnsi="Verdana"/>
                <w:sz w:val="21"/>
                <w:szCs w:val="21"/>
              </w:rPr>
            </w:pPr>
            <w:r>
              <w:t>Эта группировка включает:</w:t>
            </w:r>
          </w:p>
          <w:p w14:paraId="61B48043" w14:textId="77777777" w:rsidR="005420B6" w:rsidRDefault="005420B6" w:rsidP="005420B6">
            <w:pPr>
              <w:divId w:val="1457143486"/>
              <w:rPr>
                <w:rFonts w:ascii="Verdana" w:hAnsi="Verdana"/>
                <w:sz w:val="21"/>
                <w:szCs w:val="21"/>
              </w:rPr>
            </w:pPr>
            <w: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14:paraId="64A96A8C" w14:textId="77777777" w:rsidR="005420B6" w:rsidRDefault="005420B6" w:rsidP="005420B6">
            <w:pPr>
              <w:divId w:val="461266877"/>
              <w:rPr>
                <w:rFonts w:ascii="Verdana" w:hAnsi="Verdana"/>
                <w:sz w:val="21"/>
                <w:szCs w:val="21"/>
              </w:rPr>
            </w:pPr>
            <w:r>
              <w:t>Эта группировка включает:</w:t>
            </w:r>
          </w:p>
          <w:p w14:paraId="52695F64" w14:textId="77777777" w:rsidR="005420B6" w:rsidRDefault="005420B6" w:rsidP="005420B6">
            <w:pPr>
              <w:divId w:val="101003361"/>
              <w:rPr>
                <w:rFonts w:ascii="Verdana" w:hAnsi="Verdana"/>
                <w:sz w:val="21"/>
                <w:szCs w:val="21"/>
              </w:rPr>
            </w:pPr>
            <w:r>
              <w:t>-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14:paraId="2F7D53B3" w14:textId="77777777" w:rsidR="005420B6" w:rsidRDefault="005420B6" w:rsidP="005420B6">
            <w:pPr>
              <w:divId w:val="118846103"/>
              <w:rPr>
                <w:rFonts w:ascii="Verdana" w:hAnsi="Verdana"/>
                <w:sz w:val="21"/>
                <w:szCs w:val="21"/>
              </w:rPr>
            </w:pPr>
            <w:r>
              <w:t>Эта группировка не включает:</w:t>
            </w:r>
          </w:p>
          <w:p w14:paraId="7600C1BB" w14:textId="77777777" w:rsidR="005420B6" w:rsidRDefault="005420B6" w:rsidP="005420B6">
            <w:pPr>
              <w:divId w:val="846670324"/>
              <w:rPr>
                <w:rFonts w:ascii="Verdana" w:hAnsi="Verdana"/>
                <w:sz w:val="21"/>
                <w:szCs w:val="21"/>
              </w:rPr>
            </w:pPr>
            <w:r>
              <w:t>- предоставление кредитов на покупку домов специализированными учреждениями, принимающими депозиты, см. 64.19;</w:t>
            </w:r>
          </w:p>
          <w:p w14:paraId="16151C9F" w14:textId="77777777" w:rsidR="005420B6" w:rsidRDefault="005420B6" w:rsidP="005420B6">
            <w:pPr>
              <w:divId w:val="2078552694"/>
              <w:rPr>
                <w:rFonts w:ascii="Verdana" w:hAnsi="Verdana"/>
                <w:sz w:val="21"/>
                <w:szCs w:val="21"/>
              </w:rPr>
            </w:pPr>
            <w:r>
              <w:t>- операционный лизинг, согласно типу лизинговых товаров, см. 77;</w:t>
            </w:r>
          </w:p>
          <w:p w14:paraId="42F7B2A3" w14:textId="77777777" w:rsidR="005420B6" w:rsidRDefault="005420B6" w:rsidP="005420B6">
            <w:pPr>
              <w:divId w:val="2036271125"/>
              <w:rPr>
                <w:rFonts w:ascii="Verdana" w:hAnsi="Verdana"/>
                <w:sz w:val="21"/>
                <w:szCs w:val="21"/>
              </w:rPr>
            </w:pPr>
            <w:r>
              <w:t>- предоставление прав на выдачу средств в членских организациях, см. 94.99</w:t>
            </w:r>
          </w:p>
        </w:tc>
      </w:tr>
      <w:tr w:rsidR="005420B6" w14:paraId="7EC4738B" w14:textId="77777777" w:rsidTr="0062759C">
        <w:tc>
          <w:tcPr>
            <w:tcW w:w="1384" w:type="dxa"/>
          </w:tcPr>
          <w:p w14:paraId="42F401A5" w14:textId="77777777" w:rsidR="005420B6" w:rsidRDefault="005420B6" w:rsidP="005420B6">
            <w:pPr>
              <w:divId w:val="323583025"/>
              <w:rPr>
                <w:rFonts w:ascii="Verdana" w:hAnsi="Verdana"/>
                <w:sz w:val="21"/>
                <w:szCs w:val="21"/>
              </w:rPr>
            </w:pPr>
            <w:r>
              <w:t>64.92.1</w:t>
            </w:r>
          </w:p>
        </w:tc>
        <w:tc>
          <w:tcPr>
            <w:tcW w:w="8187" w:type="dxa"/>
          </w:tcPr>
          <w:p w14:paraId="25EFE22C" w14:textId="77777777" w:rsidR="005420B6" w:rsidRDefault="005420B6" w:rsidP="005420B6">
            <w:pPr>
              <w:divId w:val="650796916"/>
              <w:rPr>
                <w:rFonts w:ascii="Verdana" w:hAnsi="Verdana"/>
                <w:sz w:val="21"/>
                <w:szCs w:val="21"/>
              </w:rPr>
            </w:pPr>
            <w:r>
              <w:t>Деятельность по предоставлению потребительского кредита</w:t>
            </w:r>
          </w:p>
        </w:tc>
      </w:tr>
      <w:tr w:rsidR="005420B6" w14:paraId="539A0CC4" w14:textId="77777777" w:rsidTr="0062759C">
        <w:tc>
          <w:tcPr>
            <w:tcW w:w="1384" w:type="dxa"/>
          </w:tcPr>
          <w:p w14:paraId="5191993A" w14:textId="77777777" w:rsidR="005420B6" w:rsidRDefault="005420B6" w:rsidP="005420B6">
            <w:pPr>
              <w:divId w:val="1896768970"/>
              <w:rPr>
                <w:rFonts w:ascii="Verdana" w:hAnsi="Verdana"/>
                <w:sz w:val="21"/>
                <w:szCs w:val="21"/>
              </w:rPr>
            </w:pPr>
            <w:r>
              <w:t>64.92.2</w:t>
            </w:r>
          </w:p>
        </w:tc>
        <w:tc>
          <w:tcPr>
            <w:tcW w:w="8187" w:type="dxa"/>
          </w:tcPr>
          <w:p w14:paraId="59B0181E" w14:textId="77777777" w:rsidR="005420B6" w:rsidRDefault="005420B6" w:rsidP="005420B6">
            <w:pPr>
              <w:divId w:val="431630242"/>
              <w:rPr>
                <w:rFonts w:ascii="Verdana" w:hAnsi="Verdana"/>
                <w:sz w:val="21"/>
                <w:szCs w:val="21"/>
              </w:rPr>
            </w:pPr>
            <w:r>
              <w:t>Деятельность по предоставлению займов промышленности</w:t>
            </w:r>
          </w:p>
        </w:tc>
      </w:tr>
      <w:tr w:rsidR="005420B6" w14:paraId="4E3D9C8B" w14:textId="77777777" w:rsidTr="0062759C">
        <w:tc>
          <w:tcPr>
            <w:tcW w:w="1384" w:type="dxa"/>
          </w:tcPr>
          <w:p w14:paraId="57E89B2F" w14:textId="77777777" w:rsidR="005420B6" w:rsidRDefault="005420B6" w:rsidP="005420B6">
            <w:pPr>
              <w:divId w:val="4405118"/>
              <w:rPr>
                <w:rFonts w:ascii="Verdana" w:hAnsi="Verdana"/>
                <w:sz w:val="21"/>
                <w:szCs w:val="21"/>
              </w:rPr>
            </w:pPr>
            <w:r>
              <w:t>64.92.3</w:t>
            </w:r>
          </w:p>
        </w:tc>
        <w:tc>
          <w:tcPr>
            <w:tcW w:w="8187" w:type="dxa"/>
          </w:tcPr>
          <w:p w14:paraId="11964E11" w14:textId="77777777" w:rsidR="005420B6" w:rsidRDefault="005420B6" w:rsidP="005420B6">
            <w:pPr>
              <w:divId w:val="1583179490"/>
              <w:rPr>
                <w:rFonts w:ascii="Verdana" w:hAnsi="Verdana"/>
                <w:sz w:val="21"/>
                <w:szCs w:val="21"/>
              </w:rPr>
            </w:pPr>
            <w:r>
              <w:t>Деятельность по предоставлению денежных ссуд под залог недвижимого имущества</w:t>
            </w:r>
          </w:p>
        </w:tc>
      </w:tr>
      <w:tr w:rsidR="005420B6" w14:paraId="565D7284" w14:textId="77777777" w:rsidTr="0062759C">
        <w:tc>
          <w:tcPr>
            <w:tcW w:w="1384" w:type="dxa"/>
          </w:tcPr>
          <w:p w14:paraId="2CAB6D71" w14:textId="77777777" w:rsidR="005420B6" w:rsidRDefault="005420B6" w:rsidP="005420B6">
            <w:pPr>
              <w:divId w:val="1337730423"/>
              <w:rPr>
                <w:rFonts w:ascii="Verdana" w:hAnsi="Verdana"/>
                <w:sz w:val="21"/>
                <w:szCs w:val="21"/>
              </w:rPr>
            </w:pPr>
            <w:r>
              <w:t>64.92.4</w:t>
            </w:r>
          </w:p>
        </w:tc>
        <w:tc>
          <w:tcPr>
            <w:tcW w:w="8187" w:type="dxa"/>
          </w:tcPr>
          <w:p w14:paraId="479265F0" w14:textId="77777777" w:rsidR="005420B6" w:rsidRDefault="005420B6" w:rsidP="005420B6">
            <w:pPr>
              <w:divId w:val="582956364"/>
              <w:rPr>
                <w:rFonts w:ascii="Verdana" w:hAnsi="Verdana"/>
                <w:sz w:val="21"/>
                <w:szCs w:val="21"/>
              </w:rPr>
            </w:pPr>
            <w:r>
              <w:t>Деятельность по предоставлению кредитов на покупку домов специализированными учреждениями, не принимающими депозиты</w:t>
            </w:r>
          </w:p>
        </w:tc>
      </w:tr>
      <w:tr w:rsidR="005420B6" w14:paraId="68A663C3" w14:textId="77777777" w:rsidTr="0062759C">
        <w:tc>
          <w:tcPr>
            <w:tcW w:w="1384" w:type="dxa"/>
          </w:tcPr>
          <w:p w14:paraId="59FF12FC" w14:textId="77777777" w:rsidR="005420B6" w:rsidRDefault="005420B6" w:rsidP="005420B6">
            <w:pPr>
              <w:divId w:val="1068767693"/>
              <w:rPr>
                <w:rFonts w:ascii="Verdana" w:hAnsi="Verdana"/>
                <w:sz w:val="21"/>
                <w:szCs w:val="21"/>
              </w:rPr>
            </w:pPr>
            <w:r>
              <w:t>64.92.6</w:t>
            </w:r>
          </w:p>
        </w:tc>
        <w:tc>
          <w:tcPr>
            <w:tcW w:w="8187" w:type="dxa"/>
          </w:tcPr>
          <w:p w14:paraId="29883001" w14:textId="77777777" w:rsidR="005420B6" w:rsidRDefault="005420B6" w:rsidP="005420B6">
            <w:pPr>
              <w:divId w:val="1584295527"/>
              <w:rPr>
                <w:rFonts w:ascii="Verdana" w:hAnsi="Verdana"/>
                <w:sz w:val="21"/>
                <w:szCs w:val="21"/>
              </w:rPr>
            </w:pPr>
            <w:r>
              <w:t>Деятельность по предоставлению ломбардами краткосрочных займов под залог движимого имущества</w:t>
            </w:r>
          </w:p>
        </w:tc>
      </w:tr>
      <w:tr w:rsidR="005420B6" w14:paraId="7EE0A2AC" w14:textId="77777777" w:rsidTr="0062759C">
        <w:tc>
          <w:tcPr>
            <w:tcW w:w="1384" w:type="dxa"/>
          </w:tcPr>
          <w:p w14:paraId="524E2208" w14:textId="77777777" w:rsidR="005420B6" w:rsidRDefault="005420B6" w:rsidP="005420B6">
            <w:pPr>
              <w:divId w:val="423842772"/>
              <w:rPr>
                <w:rFonts w:ascii="Verdana" w:hAnsi="Verdana"/>
                <w:sz w:val="21"/>
                <w:szCs w:val="21"/>
              </w:rPr>
            </w:pPr>
            <w:r>
              <w:t>64.92.7</w:t>
            </w:r>
          </w:p>
        </w:tc>
        <w:tc>
          <w:tcPr>
            <w:tcW w:w="8187" w:type="dxa"/>
          </w:tcPr>
          <w:p w14:paraId="1A7C5FDB" w14:textId="77777777" w:rsidR="005420B6" w:rsidRDefault="005420B6" w:rsidP="005420B6">
            <w:pPr>
              <w:divId w:val="495196516"/>
              <w:rPr>
                <w:rFonts w:ascii="Verdana" w:hAnsi="Verdana"/>
                <w:sz w:val="21"/>
                <w:szCs w:val="21"/>
              </w:rPr>
            </w:pPr>
            <w:r>
              <w:t>Деятельность микрофинансовая</w:t>
            </w:r>
          </w:p>
          <w:p w14:paraId="30760AF5" w14:textId="77777777" w:rsidR="005420B6" w:rsidRDefault="005420B6" w:rsidP="005420B6">
            <w:pPr>
              <w:divId w:val="531723864"/>
              <w:rPr>
                <w:rFonts w:ascii="Verdana" w:hAnsi="Verdana"/>
                <w:sz w:val="21"/>
                <w:szCs w:val="21"/>
              </w:rPr>
            </w:pPr>
            <w:r>
              <w:t>Эта группировка включает:</w:t>
            </w:r>
          </w:p>
          <w:p w14:paraId="3B8F2DE6" w14:textId="77777777" w:rsidR="005420B6" w:rsidRDefault="005420B6" w:rsidP="005420B6">
            <w:pPr>
              <w:divId w:val="1065374853"/>
              <w:rPr>
                <w:rFonts w:ascii="Verdana" w:hAnsi="Verdana"/>
                <w:sz w:val="21"/>
                <w:szCs w:val="21"/>
              </w:rPr>
            </w:pPr>
            <w: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5420B6" w14:paraId="36C2ABF5" w14:textId="77777777" w:rsidTr="0062759C">
        <w:tc>
          <w:tcPr>
            <w:tcW w:w="1384" w:type="dxa"/>
          </w:tcPr>
          <w:p w14:paraId="0ACDA3B0" w14:textId="77777777" w:rsidR="005420B6" w:rsidRDefault="005420B6" w:rsidP="005420B6">
            <w:pPr>
              <w:divId w:val="199322362"/>
              <w:rPr>
                <w:rFonts w:ascii="Verdana" w:hAnsi="Verdana"/>
                <w:sz w:val="21"/>
                <w:szCs w:val="21"/>
              </w:rPr>
            </w:pPr>
            <w:r>
              <w:t>64.99</w:t>
            </w:r>
          </w:p>
        </w:tc>
        <w:tc>
          <w:tcPr>
            <w:tcW w:w="8187" w:type="dxa"/>
          </w:tcPr>
          <w:p w14:paraId="0E0D4C84" w14:textId="77777777" w:rsidR="005420B6" w:rsidRDefault="005420B6" w:rsidP="005420B6">
            <w:pPr>
              <w:divId w:val="121005453"/>
              <w:rPr>
                <w:rFonts w:ascii="Verdana" w:hAnsi="Verdana"/>
                <w:sz w:val="21"/>
                <w:szCs w:val="21"/>
              </w:rPr>
            </w:pPr>
            <w:r>
              <w:t>Предоставление прочих финансовых услуг, кроме услуг по страхованию и пенсионному обеспечению, не включенных в другие группировки</w:t>
            </w:r>
          </w:p>
          <w:p w14:paraId="2F3D128F" w14:textId="77777777" w:rsidR="005420B6" w:rsidRDefault="005420B6" w:rsidP="005420B6">
            <w:pPr>
              <w:divId w:val="82411254"/>
              <w:rPr>
                <w:rFonts w:ascii="Verdana" w:hAnsi="Verdana"/>
                <w:sz w:val="21"/>
                <w:szCs w:val="21"/>
              </w:rPr>
            </w:pPr>
            <w:r>
              <w:t>Эта группировка включает:</w:t>
            </w:r>
          </w:p>
          <w:p w14:paraId="54FDD10A" w14:textId="77777777" w:rsidR="005420B6" w:rsidRDefault="005420B6" w:rsidP="005420B6">
            <w:pPr>
              <w:divId w:val="1049301247"/>
              <w:rPr>
                <w:rFonts w:ascii="Verdana" w:hAnsi="Verdana"/>
                <w:sz w:val="21"/>
                <w:szCs w:val="21"/>
              </w:rPr>
            </w:pPr>
            <w: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r>
          </w:p>
          <w:p w14:paraId="2849455A" w14:textId="77777777" w:rsidR="005420B6" w:rsidRDefault="005420B6" w:rsidP="005420B6">
            <w:pPr>
              <w:divId w:val="256982958"/>
              <w:rPr>
                <w:rFonts w:ascii="Verdana" w:hAnsi="Verdana"/>
                <w:sz w:val="21"/>
                <w:szCs w:val="21"/>
              </w:rPr>
            </w:pPr>
            <w:r>
              <w:t>- деятельность, связанную с частным инвестированием, например деятельность инвестиционных фондов (кроме акционерных);</w:t>
            </w:r>
          </w:p>
          <w:p w14:paraId="1DF64392" w14:textId="77777777" w:rsidR="005420B6" w:rsidRDefault="005420B6" w:rsidP="005420B6">
            <w:pPr>
              <w:divId w:val="582296212"/>
              <w:rPr>
                <w:rFonts w:ascii="Verdana" w:hAnsi="Verdana"/>
                <w:sz w:val="21"/>
                <w:szCs w:val="21"/>
              </w:rPr>
            </w:pPr>
            <w:r>
              <w:t>- деятельность компаний по венчурному инвестированию и пр.</w:t>
            </w:r>
          </w:p>
          <w:p w14:paraId="0B8B0285" w14:textId="77777777" w:rsidR="005420B6" w:rsidRDefault="005420B6" w:rsidP="005420B6">
            <w:pPr>
              <w:divId w:val="309405415"/>
              <w:rPr>
                <w:rFonts w:ascii="Verdana" w:hAnsi="Verdana"/>
                <w:sz w:val="21"/>
                <w:szCs w:val="21"/>
              </w:rPr>
            </w:pPr>
            <w:r>
              <w:t>Эта группировка не включает:</w:t>
            </w:r>
          </w:p>
          <w:p w14:paraId="6EEC70EB" w14:textId="77777777" w:rsidR="005420B6" w:rsidRDefault="005420B6" w:rsidP="005420B6">
            <w:pPr>
              <w:divId w:val="2112701380"/>
              <w:rPr>
                <w:rFonts w:ascii="Verdana" w:hAnsi="Verdana"/>
                <w:sz w:val="21"/>
                <w:szCs w:val="21"/>
              </w:rPr>
            </w:pPr>
            <w:r>
              <w:t>- финансовый лизинг, см. 64.91;</w:t>
            </w:r>
          </w:p>
          <w:p w14:paraId="7FB4E7F2" w14:textId="77777777" w:rsidR="005420B6" w:rsidRDefault="005420B6" w:rsidP="005420B6">
            <w:pPr>
              <w:divId w:val="1353412989"/>
              <w:rPr>
                <w:rFonts w:ascii="Verdana" w:hAnsi="Verdana"/>
                <w:sz w:val="21"/>
                <w:szCs w:val="21"/>
              </w:rPr>
            </w:pPr>
            <w:r>
              <w:t>- операционный лизинг, согласно типу лизинговых товаров, см. 77;</w:t>
            </w:r>
          </w:p>
          <w:p w14:paraId="5A33236D" w14:textId="77777777" w:rsidR="005420B6" w:rsidRDefault="005420B6" w:rsidP="005420B6">
            <w:pPr>
              <w:divId w:val="28457812"/>
              <w:rPr>
                <w:rFonts w:ascii="Verdana" w:hAnsi="Verdana"/>
                <w:sz w:val="21"/>
                <w:szCs w:val="21"/>
              </w:rPr>
            </w:pPr>
            <w:r>
              <w:t>- страхование и деятельность по негосударственному пенсионному обеспечению, см. 65;</w:t>
            </w:r>
          </w:p>
          <w:p w14:paraId="76E2F7D1" w14:textId="77777777" w:rsidR="005420B6" w:rsidRDefault="005420B6" w:rsidP="005420B6">
            <w:pPr>
              <w:divId w:val="637762564"/>
              <w:rPr>
                <w:rFonts w:ascii="Verdana" w:hAnsi="Verdana"/>
                <w:sz w:val="21"/>
                <w:szCs w:val="21"/>
              </w:rPr>
            </w:pPr>
            <w:r>
              <w:t>- обязательное социальное страхование и государственное пенсионное обеспечение, см. 84.30;</w:t>
            </w:r>
          </w:p>
          <w:p w14:paraId="7C4A0A5A" w14:textId="77777777" w:rsidR="005420B6" w:rsidRDefault="005420B6" w:rsidP="005420B6">
            <w:pPr>
              <w:divId w:val="1150515773"/>
              <w:rPr>
                <w:rFonts w:ascii="Verdana" w:hAnsi="Verdana"/>
                <w:sz w:val="21"/>
                <w:szCs w:val="21"/>
              </w:rPr>
            </w:pPr>
            <w:r>
              <w:t>- поручительскую деятельность в членских организациях, см. 94.99;</w:t>
            </w:r>
          </w:p>
          <w:p w14:paraId="3F7C2198" w14:textId="77777777" w:rsidR="005420B6" w:rsidRDefault="005420B6" w:rsidP="005420B6">
            <w:pPr>
              <w:divId w:val="459956753"/>
              <w:rPr>
                <w:rFonts w:ascii="Verdana" w:hAnsi="Verdana"/>
                <w:sz w:val="21"/>
                <w:szCs w:val="21"/>
              </w:rPr>
            </w:pPr>
            <w:r>
              <w:t>- операции с ценными бумагами по поручению других лиц, см. 66.12;</w:t>
            </w:r>
          </w:p>
          <w:p w14:paraId="1821AAA6" w14:textId="77777777" w:rsidR="005420B6" w:rsidRDefault="005420B6" w:rsidP="005420B6">
            <w:pPr>
              <w:divId w:val="1236162015"/>
              <w:rPr>
                <w:rFonts w:ascii="Verdana" w:hAnsi="Verdana"/>
                <w:sz w:val="21"/>
                <w:szCs w:val="21"/>
              </w:rPr>
            </w:pPr>
            <w:r>
              <w:t>- покупку, продажу и аренду недвижимости, см. 68;</w:t>
            </w:r>
          </w:p>
          <w:p w14:paraId="5E9C6165" w14:textId="77777777" w:rsidR="005420B6" w:rsidRDefault="005420B6" w:rsidP="005420B6">
            <w:pPr>
              <w:divId w:val="2132438728"/>
              <w:rPr>
                <w:rFonts w:ascii="Verdana" w:hAnsi="Verdana"/>
                <w:sz w:val="21"/>
                <w:szCs w:val="21"/>
              </w:rPr>
            </w:pPr>
            <w:r>
              <w:t>- инкассацию векселей без долговой скупки, см. 82.91;</w:t>
            </w:r>
          </w:p>
          <w:p w14:paraId="30513749" w14:textId="77777777" w:rsidR="005420B6" w:rsidRDefault="005420B6" w:rsidP="005420B6">
            <w:pPr>
              <w:divId w:val="694112984"/>
              <w:rPr>
                <w:rFonts w:ascii="Verdana" w:hAnsi="Verdana"/>
                <w:sz w:val="21"/>
                <w:szCs w:val="21"/>
              </w:rPr>
            </w:pPr>
            <w:r>
              <w:lastRenderedPageBreak/>
              <w:t>- деятельность по управлению холдинговыми компаниями, см. 64.20</w:t>
            </w:r>
          </w:p>
        </w:tc>
      </w:tr>
      <w:tr w:rsidR="005420B6" w14:paraId="39B9A1E5" w14:textId="77777777" w:rsidTr="0062759C">
        <w:tc>
          <w:tcPr>
            <w:tcW w:w="1384" w:type="dxa"/>
          </w:tcPr>
          <w:p w14:paraId="654BB7EF" w14:textId="77777777" w:rsidR="005420B6" w:rsidRDefault="005420B6" w:rsidP="005420B6">
            <w:pPr>
              <w:divId w:val="228394316"/>
              <w:rPr>
                <w:rFonts w:ascii="Verdana" w:hAnsi="Verdana"/>
                <w:sz w:val="21"/>
                <w:szCs w:val="21"/>
              </w:rPr>
            </w:pPr>
            <w:r>
              <w:lastRenderedPageBreak/>
              <w:t>64.99.1</w:t>
            </w:r>
          </w:p>
        </w:tc>
        <w:tc>
          <w:tcPr>
            <w:tcW w:w="8187" w:type="dxa"/>
          </w:tcPr>
          <w:p w14:paraId="24DC352D" w14:textId="77777777" w:rsidR="005420B6" w:rsidRDefault="005420B6" w:rsidP="005420B6">
            <w:pPr>
              <w:divId w:val="2097284877"/>
              <w:rPr>
                <w:rFonts w:ascii="Verdana" w:hAnsi="Verdana"/>
                <w:sz w:val="21"/>
                <w:szCs w:val="21"/>
              </w:rPr>
            </w:pPr>
            <w:r>
              <w:t>Вложения в ценные бумаги</w:t>
            </w:r>
          </w:p>
          <w:p w14:paraId="2EF0C1A9" w14:textId="77777777" w:rsidR="005420B6" w:rsidRDefault="005420B6" w:rsidP="005420B6">
            <w:pPr>
              <w:divId w:val="206379955"/>
              <w:rPr>
                <w:rFonts w:ascii="Verdana" w:hAnsi="Verdana"/>
                <w:sz w:val="21"/>
                <w:szCs w:val="21"/>
              </w:rPr>
            </w:pPr>
            <w:r>
              <w:t>Эта группировка включает:</w:t>
            </w:r>
          </w:p>
          <w:p w14:paraId="654240B7" w14:textId="77777777" w:rsidR="005420B6" w:rsidRDefault="005420B6" w:rsidP="005420B6">
            <w:pPr>
              <w:divId w:val="713046928"/>
              <w:rPr>
                <w:rFonts w:ascii="Verdana" w:hAnsi="Verdana"/>
                <w:sz w:val="21"/>
                <w:szCs w:val="21"/>
              </w:rPr>
            </w:pPr>
            <w:r>
              <w:t>- капиталовложения в акции, облигации, векселя, ценные бумаги акционерных фондов и паевых инвестиционных фондов и т.п.</w:t>
            </w:r>
          </w:p>
        </w:tc>
      </w:tr>
      <w:tr w:rsidR="005420B6" w14:paraId="082413D7" w14:textId="77777777" w:rsidTr="0062759C">
        <w:tc>
          <w:tcPr>
            <w:tcW w:w="1384" w:type="dxa"/>
          </w:tcPr>
          <w:p w14:paraId="218499DF" w14:textId="77777777" w:rsidR="005420B6" w:rsidRDefault="005420B6" w:rsidP="005420B6">
            <w:pPr>
              <w:divId w:val="650522450"/>
              <w:rPr>
                <w:rFonts w:ascii="Verdana" w:hAnsi="Verdana"/>
                <w:sz w:val="21"/>
                <w:szCs w:val="21"/>
              </w:rPr>
            </w:pPr>
            <w:r>
              <w:t>64.99.2</w:t>
            </w:r>
          </w:p>
        </w:tc>
        <w:tc>
          <w:tcPr>
            <w:tcW w:w="8187" w:type="dxa"/>
          </w:tcPr>
          <w:p w14:paraId="770FC505" w14:textId="77777777" w:rsidR="005420B6" w:rsidRDefault="005420B6" w:rsidP="005420B6">
            <w:pPr>
              <w:divId w:val="144710211"/>
              <w:rPr>
                <w:rFonts w:ascii="Verdana" w:hAnsi="Verdana"/>
                <w:sz w:val="21"/>
                <w:szCs w:val="21"/>
              </w:rPr>
            </w:pPr>
            <w:r>
              <w:t>Деятельность дилерская</w:t>
            </w:r>
          </w:p>
          <w:p w14:paraId="330635D2" w14:textId="77777777" w:rsidR="005420B6" w:rsidRDefault="005420B6" w:rsidP="005420B6">
            <w:pPr>
              <w:divId w:val="65685251"/>
              <w:rPr>
                <w:rFonts w:ascii="Verdana" w:hAnsi="Verdana"/>
                <w:sz w:val="21"/>
                <w:szCs w:val="21"/>
              </w:rPr>
            </w:pPr>
            <w:r>
              <w:t>Эта группировка включает:</w:t>
            </w:r>
          </w:p>
          <w:p w14:paraId="104B8D70" w14:textId="77777777" w:rsidR="005420B6" w:rsidRDefault="005420B6" w:rsidP="005420B6">
            <w:pPr>
              <w:divId w:val="1333071564"/>
              <w:rPr>
                <w:rFonts w:ascii="Verdana" w:hAnsi="Verdana"/>
                <w:sz w:val="21"/>
                <w:szCs w:val="21"/>
              </w:rPr>
            </w:pPr>
            <w:r>
              <w:t>- проведение операций с ценными бумагами, осуществляемые за собственный счет</w:t>
            </w:r>
          </w:p>
          <w:p w14:paraId="3D7DB47D" w14:textId="77777777" w:rsidR="005420B6" w:rsidRDefault="005420B6" w:rsidP="005420B6">
            <w:pPr>
              <w:divId w:val="1174883916"/>
              <w:rPr>
                <w:rFonts w:ascii="Verdana" w:hAnsi="Verdana"/>
                <w:sz w:val="21"/>
                <w:szCs w:val="21"/>
              </w:rPr>
            </w:pPr>
            <w:r>
              <w:t>Эта группировка не включает:</w:t>
            </w:r>
          </w:p>
          <w:p w14:paraId="1A81FF19" w14:textId="77777777" w:rsidR="005420B6" w:rsidRDefault="005420B6" w:rsidP="005420B6">
            <w:pPr>
              <w:divId w:val="1536891185"/>
              <w:rPr>
                <w:rFonts w:ascii="Verdana" w:hAnsi="Verdana"/>
                <w:sz w:val="21"/>
                <w:szCs w:val="21"/>
              </w:rPr>
            </w:pPr>
            <w:r>
              <w:t>- проведение операций с ценными бумагами по поручению других лиц, см. 66.12</w:t>
            </w:r>
          </w:p>
        </w:tc>
      </w:tr>
      <w:tr w:rsidR="005420B6" w14:paraId="24E638A5" w14:textId="77777777" w:rsidTr="0062759C">
        <w:tc>
          <w:tcPr>
            <w:tcW w:w="1384" w:type="dxa"/>
          </w:tcPr>
          <w:p w14:paraId="6B19C398" w14:textId="77777777" w:rsidR="005420B6" w:rsidRDefault="005420B6" w:rsidP="005420B6">
            <w:pPr>
              <w:divId w:val="2025667575"/>
              <w:rPr>
                <w:rFonts w:ascii="Verdana" w:hAnsi="Verdana"/>
                <w:sz w:val="21"/>
                <w:szCs w:val="21"/>
              </w:rPr>
            </w:pPr>
            <w:r>
              <w:t>64.99.3</w:t>
            </w:r>
          </w:p>
        </w:tc>
        <w:tc>
          <w:tcPr>
            <w:tcW w:w="8187" w:type="dxa"/>
          </w:tcPr>
          <w:p w14:paraId="567189AA" w14:textId="77777777" w:rsidR="005420B6" w:rsidRDefault="005420B6" w:rsidP="005420B6">
            <w:pPr>
              <w:divId w:val="538319388"/>
              <w:rPr>
                <w:rFonts w:ascii="Verdana" w:hAnsi="Verdana"/>
                <w:sz w:val="21"/>
                <w:szCs w:val="21"/>
              </w:rPr>
            </w:pPr>
            <w:r>
              <w:t>Капиталовложения в уставные капиталы, венчурное инвестирование, в том числе посредством инвестиционных компаний</w:t>
            </w:r>
          </w:p>
          <w:p w14:paraId="5CBB2AE1" w14:textId="77777777" w:rsidR="005420B6" w:rsidRDefault="005420B6" w:rsidP="005420B6">
            <w:pPr>
              <w:divId w:val="800734383"/>
              <w:rPr>
                <w:rFonts w:ascii="Verdana" w:hAnsi="Verdana"/>
                <w:sz w:val="21"/>
                <w:szCs w:val="21"/>
              </w:rPr>
            </w:pPr>
            <w:r>
              <w:t>Эта группировка включает:</w:t>
            </w:r>
          </w:p>
          <w:p w14:paraId="1368D7B4" w14:textId="77777777" w:rsidR="005420B6" w:rsidRDefault="005420B6" w:rsidP="005420B6">
            <w:pPr>
              <w:divId w:val="318194455"/>
              <w:rPr>
                <w:rFonts w:ascii="Verdana" w:hAnsi="Verdana"/>
                <w:sz w:val="21"/>
                <w:szCs w:val="21"/>
              </w:rPr>
            </w:pPr>
            <w:r>
              <w:t>- капиталовложения в собственность, осуществляемые, в основном, за счет других финансовых посредников, например траст-компаний</w:t>
            </w:r>
          </w:p>
          <w:p w14:paraId="3827BF53" w14:textId="77777777" w:rsidR="005420B6" w:rsidRDefault="005420B6" w:rsidP="005420B6">
            <w:pPr>
              <w:divId w:val="1755197660"/>
              <w:rPr>
                <w:rFonts w:ascii="Verdana" w:hAnsi="Verdana"/>
                <w:sz w:val="21"/>
                <w:szCs w:val="21"/>
              </w:rPr>
            </w:pPr>
            <w:r>
              <w:t>Эта группировка не включает:</w:t>
            </w:r>
          </w:p>
          <w:p w14:paraId="67E3B010" w14:textId="77777777" w:rsidR="005420B6" w:rsidRDefault="005420B6" w:rsidP="005420B6">
            <w:pPr>
              <w:divId w:val="150755874"/>
              <w:rPr>
                <w:rFonts w:ascii="Verdana" w:hAnsi="Verdana"/>
                <w:sz w:val="21"/>
                <w:szCs w:val="21"/>
              </w:rPr>
            </w:pPr>
            <w:r>
              <w:t>- покупку, продажу и аренду недвижимого имущества, см. 68</w:t>
            </w:r>
          </w:p>
        </w:tc>
      </w:tr>
      <w:tr w:rsidR="005420B6" w14:paraId="0A513A33" w14:textId="77777777" w:rsidTr="0062759C">
        <w:tc>
          <w:tcPr>
            <w:tcW w:w="1384" w:type="dxa"/>
          </w:tcPr>
          <w:p w14:paraId="2F17DBD2" w14:textId="77777777" w:rsidR="005420B6" w:rsidRDefault="005420B6" w:rsidP="005420B6">
            <w:pPr>
              <w:divId w:val="1421372077"/>
              <w:rPr>
                <w:rFonts w:ascii="Verdana" w:hAnsi="Verdana"/>
                <w:sz w:val="21"/>
                <w:szCs w:val="21"/>
              </w:rPr>
            </w:pPr>
            <w:r>
              <w:t>64.99.4</w:t>
            </w:r>
          </w:p>
        </w:tc>
        <w:tc>
          <w:tcPr>
            <w:tcW w:w="8187" w:type="dxa"/>
          </w:tcPr>
          <w:p w14:paraId="4158E4E0" w14:textId="77777777" w:rsidR="005420B6" w:rsidRDefault="005420B6" w:rsidP="005420B6">
            <w:pPr>
              <w:divId w:val="1703087205"/>
              <w:rPr>
                <w:rFonts w:ascii="Verdana" w:hAnsi="Verdana"/>
                <w:sz w:val="21"/>
                <w:szCs w:val="21"/>
              </w:rPr>
            </w:pPr>
            <w:r>
              <w:t>Заключение свопов, опционов и других срочных сделок</w:t>
            </w:r>
          </w:p>
        </w:tc>
      </w:tr>
      <w:tr w:rsidR="005420B6" w14:paraId="54827217" w14:textId="77777777" w:rsidTr="0062759C">
        <w:tc>
          <w:tcPr>
            <w:tcW w:w="1384" w:type="dxa"/>
          </w:tcPr>
          <w:p w14:paraId="69325B51" w14:textId="77777777" w:rsidR="005420B6" w:rsidRDefault="005420B6" w:rsidP="005420B6">
            <w:pPr>
              <w:divId w:val="252781516"/>
              <w:rPr>
                <w:rFonts w:ascii="Verdana" w:hAnsi="Verdana"/>
                <w:sz w:val="21"/>
                <w:szCs w:val="21"/>
              </w:rPr>
            </w:pPr>
            <w:r>
              <w:t>64.99.5</w:t>
            </w:r>
          </w:p>
        </w:tc>
        <w:tc>
          <w:tcPr>
            <w:tcW w:w="8187" w:type="dxa"/>
          </w:tcPr>
          <w:p w14:paraId="4BE61362" w14:textId="77777777" w:rsidR="005420B6" w:rsidRDefault="005420B6" w:rsidP="005420B6">
            <w:pPr>
              <w:divId w:val="495878040"/>
              <w:rPr>
                <w:rFonts w:ascii="Verdana" w:hAnsi="Verdana"/>
                <w:sz w:val="21"/>
                <w:szCs w:val="21"/>
              </w:rPr>
            </w:pPr>
            <w:r>
              <w:t>Предоставление факторинговых услуг</w:t>
            </w:r>
          </w:p>
        </w:tc>
      </w:tr>
      <w:tr w:rsidR="005420B6" w14:paraId="26439A45" w14:textId="77777777" w:rsidTr="0062759C">
        <w:tc>
          <w:tcPr>
            <w:tcW w:w="1384" w:type="dxa"/>
          </w:tcPr>
          <w:p w14:paraId="2B5FADE1" w14:textId="77777777" w:rsidR="005420B6" w:rsidRDefault="005420B6" w:rsidP="005420B6">
            <w:pPr>
              <w:divId w:val="1415591565"/>
              <w:rPr>
                <w:rFonts w:ascii="Verdana" w:hAnsi="Verdana"/>
                <w:sz w:val="21"/>
                <w:szCs w:val="21"/>
              </w:rPr>
            </w:pPr>
            <w:r>
              <w:t>64.99.6</w:t>
            </w:r>
          </w:p>
        </w:tc>
        <w:tc>
          <w:tcPr>
            <w:tcW w:w="8187" w:type="dxa"/>
          </w:tcPr>
          <w:p w14:paraId="109E5C32" w14:textId="77777777" w:rsidR="005420B6" w:rsidRDefault="005420B6" w:rsidP="005420B6">
            <w:pPr>
              <w:divId w:val="1608002762"/>
              <w:rPr>
                <w:rFonts w:ascii="Verdana" w:hAnsi="Verdana"/>
                <w:sz w:val="21"/>
                <w:szCs w:val="21"/>
              </w:rPr>
            </w:pPr>
            <w:r>
              <w:t>Деятельность по финансовой взаимопомощи</w:t>
            </w:r>
          </w:p>
        </w:tc>
      </w:tr>
      <w:tr w:rsidR="005420B6" w14:paraId="726956AD" w14:textId="77777777" w:rsidTr="0062759C">
        <w:tc>
          <w:tcPr>
            <w:tcW w:w="1384" w:type="dxa"/>
          </w:tcPr>
          <w:p w14:paraId="0A821413" w14:textId="77777777" w:rsidR="005420B6" w:rsidRDefault="005420B6" w:rsidP="005420B6">
            <w:pPr>
              <w:divId w:val="1892186927"/>
              <w:rPr>
                <w:rFonts w:ascii="Verdana" w:hAnsi="Verdana"/>
                <w:sz w:val="21"/>
                <w:szCs w:val="21"/>
              </w:rPr>
            </w:pPr>
            <w:r>
              <w:t>64.99.7</w:t>
            </w:r>
          </w:p>
        </w:tc>
        <w:tc>
          <w:tcPr>
            <w:tcW w:w="8187" w:type="dxa"/>
          </w:tcPr>
          <w:p w14:paraId="3B48C98F" w14:textId="77777777" w:rsidR="005420B6" w:rsidRDefault="005420B6" w:rsidP="005420B6">
            <w:pPr>
              <w:divId w:val="732697572"/>
              <w:rPr>
                <w:rFonts w:ascii="Verdana" w:hAnsi="Verdana"/>
                <w:sz w:val="21"/>
                <w:szCs w:val="21"/>
              </w:rPr>
            </w:pPr>
            <w: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5420B6" w14:paraId="4C16A60D" w14:textId="77777777" w:rsidTr="0062759C">
        <w:tc>
          <w:tcPr>
            <w:tcW w:w="1384" w:type="dxa"/>
          </w:tcPr>
          <w:p w14:paraId="4E2F21FC" w14:textId="77777777" w:rsidR="005420B6" w:rsidRDefault="005420B6" w:rsidP="005420B6">
            <w:pPr>
              <w:divId w:val="948437593"/>
              <w:rPr>
                <w:rFonts w:ascii="Verdana" w:hAnsi="Verdana"/>
                <w:sz w:val="21"/>
                <w:szCs w:val="21"/>
              </w:rPr>
            </w:pPr>
            <w:r>
              <w:t>64.99.8</w:t>
            </w:r>
          </w:p>
        </w:tc>
        <w:tc>
          <w:tcPr>
            <w:tcW w:w="8187" w:type="dxa"/>
          </w:tcPr>
          <w:p w14:paraId="01379332" w14:textId="77777777" w:rsidR="005420B6" w:rsidRDefault="005420B6" w:rsidP="005420B6">
            <w:pPr>
              <w:divId w:val="1745836880"/>
              <w:rPr>
                <w:rFonts w:ascii="Verdana" w:hAnsi="Verdana"/>
                <w:sz w:val="21"/>
                <w:szCs w:val="21"/>
              </w:rPr>
            </w:pPr>
            <w:r>
              <w:t>Деятельность ипотечных агентов, управляющих ипотечным покрытием; деятельность специализированных депозитариев ипотечного покрытия</w:t>
            </w:r>
          </w:p>
        </w:tc>
      </w:tr>
      <w:tr w:rsidR="005420B6" w14:paraId="491E3750" w14:textId="77777777" w:rsidTr="003B6D78">
        <w:tc>
          <w:tcPr>
            <w:tcW w:w="1384" w:type="dxa"/>
            <w:tcBorders>
              <w:bottom w:val="single" w:sz="4" w:space="0" w:color="auto"/>
            </w:tcBorders>
          </w:tcPr>
          <w:p w14:paraId="1BED261B" w14:textId="77777777" w:rsidR="005420B6" w:rsidRDefault="005420B6" w:rsidP="005420B6">
            <w:pPr>
              <w:divId w:val="235289934"/>
              <w:rPr>
                <w:rFonts w:ascii="Verdana" w:hAnsi="Verdana"/>
                <w:sz w:val="21"/>
                <w:szCs w:val="21"/>
              </w:rPr>
            </w:pPr>
            <w:r>
              <w:t>64.99.9</w:t>
            </w:r>
          </w:p>
        </w:tc>
        <w:tc>
          <w:tcPr>
            <w:tcW w:w="8187" w:type="dxa"/>
          </w:tcPr>
          <w:p w14:paraId="73DB8F88" w14:textId="77777777" w:rsidR="005420B6" w:rsidRDefault="005420B6" w:rsidP="005420B6">
            <w:pPr>
              <w:divId w:val="406073814"/>
              <w:rPr>
                <w:rFonts w:ascii="Verdana" w:hAnsi="Verdana"/>
                <w:sz w:val="21"/>
                <w:szCs w:val="21"/>
              </w:rPr>
            </w:pPr>
            <w:r>
              <w:t>Деятельность жилищных накопительных кооперативов</w:t>
            </w:r>
          </w:p>
        </w:tc>
      </w:tr>
      <w:tr w:rsidR="005420B6" w14:paraId="3CE28F16" w14:textId="77777777" w:rsidTr="003B6D78">
        <w:tc>
          <w:tcPr>
            <w:tcW w:w="1384" w:type="dxa"/>
            <w:tcBorders>
              <w:bottom w:val="nil"/>
            </w:tcBorders>
          </w:tcPr>
          <w:p w14:paraId="273CC8E9" w14:textId="77777777" w:rsidR="005420B6" w:rsidRPr="003B6D78" w:rsidRDefault="005420B6" w:rsidP="005420B6">
            <w:pPr>
              <w:divId w:val="1049915593"/>
              <w:rPr>
                <w:rFonts w:ascii="Verdana" w:hAnsi="Verdana"/>
                <w:sz w:val="21"/>
                <w:szCs w:val="21"/>
              </w:rPr>
            </w:pPr>
            <w:r w:rsidRPr="003B6D78">
              <w:rPr>
                <w:b/>
                <w:bCs/>
                <w:iCs/>
              </w:rPr>
              <w:t>65</w:t>
            </w:r>
          </w:p>
        </w:tc>
        <w:tc>
          <w:tcPr>
            <w:tcW w:w="8187" w:type="dxa"/>
            <w:vMerge w:val="restart"/>
          </w:tcPr>
          <w:p w14:paraId="61F46C1B" w14:textId="77777777" w:rsidR="005420B6" w:rsidRPr="003B6D78" w:rsidRDefault="005420B6" w:rsidP="005420B6">
            <w:pPr>
              <w:spacing w:before="100" w:after="100"/>
              <w:ind w:left="60" w:right="60"/>
              <w:divId w:val="334457786"/>
              <w:rPr>
                <w:rFonts w:ascii="Verdana" w:hAnsi="Verdana"/>
                <w:sz w:val="21"/>
                <w:szCs w:val="21"/>
              </w:rPr>
            </w:pPr>
            <w:r w:rsidRPr="003B6D78">
              <w:rPr>
                <w:b/>
                <w:bCs/>
                <w:iCs/>
              </w:rPr>
              <w:t>Страхование, перестрахование, деятельность негосударственных пенсионных фондов, кроме обязательного социального обеспечения</w:t>
            </w:r>
          </w:p>
          <w:p w14:paraId="78E4435D" w14:textId="77777777" w:rsidR="005420B6" w:rsidRDefault="005420B6" w:rsidP="005420B6">
            <w:pPr>
              <w:divId w:val="1663269379"/>
              <w:rPr>
                <w:rFonts w:ascii="Verdana" w:hAnsi="Verdana"/>
                <w:sz w:val="21"/>
                <w:szCs w:val="21"/>
              </w:rPr>
            </w:pPr>
            <w:r>
              <w:t>Эта группировка включает:</w:t>
            </w:r>
          </w:p>
          <w:p w14:paraId="67F934C7" w14:textId="77777777" w:rsidR="005420B6" w:rsidRDefault="005420B6" w:rsidP="005420B6">
            <w:pPr>
              <w:divId w:val="2126921679"/>
              <w:rPr>
                <w:rFonts w:ascii="Verdana" w:hAnsi="Verdana"/>
                <w:sz w:val="21"/>
                <w:szCs w:val="21"/>
              </w:rPr>
            </w:pPr>
            <w: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14:paraId="5E6AA902" w14:textId="77777777" w:rsidR="005420B6" w:rsidRPr="003B6D78" w:rsidRDefault="005420B6" w:rsidP="005420B6">
            <w:pPr>
              <w:spacing w:after="100"/>
              <w:ind w:left="60" w:right="60"/>
              <w:divId w:val="334457786"/>
              <w:rPr>
                <w:rFonts w:ascii="Verdana" w:hAnsi="Verdana"/>
                <w:sz w:val="21"/>
                <w:szCs w:val="21"/>
              </w:rPr>
            </w:pPr>
            <w:r>
              <w:t>Также содержит предоставление прямого страхования и перестрахования</w:t>
            </w:r>
          </w:p>
        </w:tc>
      </w:tr>
      <w:tr w:rsidR="005420B6" w14:paraId="7328F6F6" w14:textId="77777777" w:rsidTr="003B6D78">
        <w:tc>
          <w:tcPr>
            <w:tcW w:w="1384" w:type="dxa"/>
            <w:tcBorders>
              <w:top w:val="nil"/>
            </w:tcBorders>
            <w:vAlign w:val="center"/>
          </w:tcPr>
          <w:p w14:paraId="5A982545" w14:textId="77777777" w:rsidR="005420B6" w:rsidRDefault="005420B6" w:rsidP="005420B6">
            <w:pPr>
              <w:rPr>
                <w:rFonts w:ascii="Verdana" w:hAnsi="Verdana"/>
                <w:sz w:val="21"/>
                <w:szCs w:val="21"/>
              </w:rPr>
            </w:pPr>
          </w:p>
        </w:tc>
        <w:tc>
          <w:tcPr>
            <w:tcW w:w="8187" w:type="dxa"/>
            <w:vMerge/>
          </w:tcPr>
          <w:p w14:paraId="19DA9F96" w14:textId="77777777" w:rsidR="005420B6" w:rsidRDefault="005420B6" w:rsidP="005420B6">
            <w:pPr>
              <w:divId w:val="100298724"/>
              <w:rPr>
                <w:rFonts w:ascii="Verdana" w:hAnsi="Verdana"/>
                <w:sz w:val="21"/>
                <w:szCs w:val="21"/>
              </w:rPr>
            </w:pPr>
          </w:p>
        </w:tc>
      </w:tr>
      <w:tr w:rsidR="005420B6" w14:paraId="3DECFE8B" w14:textId="77777777" w:rsidTr="0062759C">
        <w:tc>
          <w:tcPr>
            <w:tcW w:w="1384" w:type="dxa"/>
          </w:tcPr>
          <w:p w14:paraId="0597216C" w14:textId="77777777" w:rsidR="005420B6" w:rsidRDefault="005420B6" w:rsidP="005420B6">
            <w:pPr>
              <w:divId w:val="1208378055"/>
              <w:rPr>
                <w:rFonts w:ascii="Verdana" w:hAnsi="Verdana"/>
                <w:sz w:val="21"/>
                <w:szCs w:val="21"/>
              </w:rPr>
            </w:pPr>
            <w:r>
              <w:t>65.1</w:t>
            </w:r>
          </w:p>
        </w:tc>
        <w:tc>
          <w:tcPr>
            <w:tcW w:w="8187" w:type="dxa"/>
          </w:tcPr>
          <w:p w14:paraId="11E9EF00" w14:textId="77777777" w:rsidR="005420B6" w:rsidRDefault="005420B6" w:rsidP="005420B6">
            <w:pPr>
              <w:divId w:val="1991861656"/>
              <w:rPr>
                <w:rFonts w:ascii="Verdana" w:hAnsi="Verdana"/>
                <w:sz w:val="21"/>
                <w:szCs w:val="21"/>
              </w:rPr>
            </w:pPr>
            <w:r>
              <w:t>Страхование</w:t>
            </w:r>
          </w:p>
          <w:p w14:paraId="56828068" w14:textId="77777777" w:rsidR="005420B6" w:rsidRDefault="005420B6" w:rsidP="005420B6">
            <w:pPr>
              <w:divId w:val="355816318"/>
              <w:rPr>
                <w:rFonts w:ascii="Verdana" w:hAnsi="Verdana"/>
                <w:sz w:val="21"/>
                <w:szCs w:val="21"/>
              </w:rPr>
            </w:pPr>
            <w:r>
              <w:t>Эта группировка включает:</w:t>
            </w:r>
          </w:p>
          <w:p w14:paraId="6784F277" w14:textId="77777777" w:rsidR="005420B6" w:rsidRDefault="005420B6" w:rsidP="005420B6">
            <w:pPr>
              <w:divId w:val="473059031"/>
              <w:rPr>
                <w:rFonts w:ascii="Verdana" w:hAnsi="Verdana"/>
                <w:sz w:val="21"/>
                <w:szCs w:val="21"/>
              </w:rPr>
            </w:pPr>
            <w:r>
              <w:t>- страхование жизни с существенным элементом сбережения или без него, а также иное страхование</w:t>
            </w:r>
          </w:p>
          <w:p w14:paraId="7256B384" w14:textId="77777777" w:rsidR="005420B6" w:rsidRDefault="005420B6" w:rsidP="005420B6">
            <w:pPr>
              <w:divId w:val="560942309"/>
              <w:rPr>
                <w:rFonts w:ascii="Verdana" w:hAnsi="Verdana"/>
                <w:sz w:val="21"/>
                <w:szCs w:val="21"/>
              </w:rPr>
            </w:pPr>
            <w:r>
              <w:t>Эта группировка не включает:</w:t>
            </w:r>
          </w:p>
          <w:p w14:paraId="0331CB90" w14:textId="77777777" w:rsidR="005420B6" w:rsidRDefault="005420B6" w:rsidP="005420B6">
            <w:pPr>
              <w:divId w:val="506600998"/>
              <w:rPr>
                <w:rFonts w:ascii="Verdana" w:hAnsi="Verdana"/>
                <w:sz w:val="21"/>
                <w:szCs w:val="21"/>
              </w:rPr>
            </w:pPr>
            <w:r>
              <w:t>- деятельность в области обязательного социального страхования, государственного пенсионного обеспечения, см. 84. 30;</w:t>
            </w:r>
          </w:p>
          <w:p w14:paraId="285B097D" w14:textId="77777777" w:rsidR="005420B6" w:rsidRDefault="005420B6" w:rsidP="005420B6">
            <w:pPr>
              <w:divId w:val="452596587"/>
              <w:rPr>
                <w:rFonts w:ascii="Verdana" w:hAnsi="Verdana"/>
                <w:sz w:val="21"/>
                <w:szCs w:val="21"/>
              </w:rPr>
            </w:pPr>
            <w:r>
              <w:t>- деятельность по предоставлению социальной помощи и социальных услуг, см. 88.10, 88.9;</w:t>
            </w:r>
          </w:p>
          <w:p w14:paraId="4787C067" w14:textId="77777777" w:rsidR="005420B6" w:rsidRDefault="005420B6" w:rsidP="005420B6">
            <w:pPr>
              <w:divId w:val="133529588"/>
              <w:rPr>
                <w:rFonts w:ascii="Verdana" w:hAnsi="Verdana"/>
                <w:sz w:val="21"/>
                <w:szCs w:val="21"/>
              </w:rPr>
            </w:pPr>
            <w:r>
              <w:t>- вспомогательную деятельность в сфере страхования и негосударственного пенсионного обеспечения, см. 66.2</w:t>
            </w:r>
          </w:p>
        </w:tc>
      </w:tr>
      <w:tr w:rsidR="005420B6" w14:paraId="60569F7C" w14:textId="77777777" w:rsidTr="0062759C">
        <w:tc>
          <w:tcPr>
            <w:tcW w:w="1384" w:type="dxa"/>
          </w:tcPr>
          <w:p w14:paraId="47EDED24" w14:textId="77777777" w:rsidR="005420B6" w:rsidRDefault="005420B6" w:rsidP="005420B6">
            <w:pPr>
              <w:divId w:val="1930892490"/>
              <w:rPr>
                <w:rFonts w:ascii="Verdana" w:hAnsi="Verdana"/>
                <w:sz w:val="21"/>
                <w:szCs w:val="21"/>
              </w:rPr>
            </w:pPr>
            <w:r>
              <w:t>65.11</w:t>
            </w:r>
          </w:p>
        </w:tc>
        <w:tc>
          <w:tcPr>
            <w:tcW w:w="8187" w:type="dxa"/>
          </w:tcPr>
          <w:p w14:paraId="0DAF6555" w14:textId="77777777" w:rsidR="005420B6" w:rsidRDefault="005420B6" w:rsidP="005420B6">
            <w:pPr>
              <w:divId w:val="1354066047"/>
              <w:rPr>
                <w:rFonts w:ascii="Verdana" w:hAnsi="Verdana"/>
                <w:sz w:val="21"/>
                <w:szCs w:val="21"/>
              </w:rPr>
            </w:pPr>
            <w:r>
              <w:t>Страхование жизни</w:t>
            </w:r>
          </w:p>
          <w:p w14:paraId="1CCF2CE5" w14:textId="77777777" w:rsidR="005420B6" w:rsidRDefault="005420B6" w:rsidP="005420B6">
            <w:pPr>
              <w:divId w:val="1907376813"/>
              <w:rPr>
                <w:rFonts w:ascii="Verdana" w:hAnsi="Verdana"/>
                <w:sz w:val="21"/>
                <w:szCs w:val="21"/>
              </w:rPr>
            </w:pPr>
            <w:r>
              <w:t>Эта группировка включает:</w:t>
            </w:r>
          </w:p>
          <w:p w14:paraId="52FA1DD0" w14:textId="77777777" w:rsidR="005420B6" w:rsidRDefault="005420B6" w:rsidP="005420B6">
            <w:pPr>
              <w:divId w:val="58405261"/>
              <w:rPr>
                <w:rFonts w:ascii="Verdana" w:hAnsi="Verdana"/>
                <w:sz w:val="21"/>
                <w:szCs w:val="21"/>
              </w:rPr>
            </w:pPr>
            <w: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5420B6" w14:paraId="786D6EEB" w14:textId="77777777" w:rsidTr="0062759C">
        <w:tc>
          <w:tcPr>
            <w:tcW w:w="1384" w:type="dxa"/>
          </w:tcPr>
          <w:p w14:paraId="7631399A" w14:textId="77777777" w:rsidR="005420B6" w:rsidRDefault="005420B6" w:rsidP="005420B6">
            <w:pPr>
              <w:divId w:val="1830905795"/>
              <w:rPr>
                <w:rFonts w:ascii="Verdana" w:hAnsi="Verdana"/>
                <w:sz w:val="21"/>
                <w:szCs w:val="21"/>
              </w:rPr>
            </w:pPr>
            <w:r>
              <w:t>65.12</w:t>
            </w:r>
          </w:p>
        </w:tc>
        <w:tc>
          <w:tcPr>
            <w:tcW w:w="8187" w:type="dxa"/>
          </w:tcPr>
          <w:p w14:paraId="597BB5D1" w14:textId="77777777" w:rsidR="005420B6" w:rsidRDefault="005420B6" w:rsidP="005420B6">
            <w:pPr>
              <w:divId w:val="1272316784"/>
              <w:rPr>
                <w:rFonts w:ascii="Verdana" w:hAnsi="Verdana"/>
                <w:sz w:val="21"/>
                <w:szCs w:val="21"/>
              </w:rPr>
            </w:pPr>
            <w:r>
              <w:t>Страхование, кроме страхования жизни</w:t>
            </w:r>
          </w:p>
          <w:p w14:paraId="79FAE9EA" w14:textId="77777777" w:rsidR="005420B6" w:rsidRDefault="005420B6" w:rsidP="005420B6">
            <w:pPr>
              <w:divId w:val="1639728164"/>
              <w:rPr>
                <w:rFonts w:ascii="Verdana" w:hAnsi="Verdana"/>
                <w:sz w:val="21"/>
                <w:szCs w:val="21"/>
              </w:rPr>
            </w:pPr>
            <w:r>
              <w:t>Эта группировка включает:</w:t>
            </w:r>
          </w:p>
          <w:p w14:paraId="29ECB1CB" w14:textId="77777777" w:rsidR="005420B6" w:rsidRDefault="005420B6" w:rsidP="005420B6">
            <w:pPr>
              <w:divId w:val="1092550848"/>
              <w:rPr>
                <w:rFonts w:ascii="Verdana" w:hAnsi="Verdana"/>
                <w:sz w:val="21"/>
                <w:szCs w:val="21"/>
              </w:rPr>
            </w:pPr>
            <w:r>
              <w:t xml:space="preserve">- предоставление страховых услуг, кроме страхования жизни: страхование от несчастного случая и пожара, добровольное медицинское страхование, </w:t>
            </w:r>
            <w:r>
              <w:lastRenderedPageBreak/>
              <w:t>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5420B6" w14:paraId="4D83FFB8" w14:textId="77777777" w:rsidTr="0062759C">
        <w:tc>
          <w:tcPr>
            <w:tcW w:w="1384" w:type="dxa"/>
          </w:tcPr>
          <w:p w14:paraId="194513BA" w14:textId="77777777" w:rsidR="005420B6" w:rsidRDefault="005420B6" w:rsidP="005420B6">
            <w:pPr>
              <w:divId w:val="1507666793"/>
              <w:rPr>
                <w:rFonts w:ascii="Verdana" w:hAnsi="Verdana"/>
                <w:sz w:val="21"/>
                <w:szCs w:val="21"/>
              </w:rPr>
            </w:pPr>
            <w:r>
              <w:lastRenderedPageBreak/>
              <w:t>65.12.1</w:t>
            </w:r>
          </w:p>
        </w:tc>
        <w:tc>
          <w:tcPr>
            <w:tcW w:w="8187" w:type="dxa"/>
          </w:tcPr>
          <w:p w14:paraId="0A127ED8" w14:textId="77777777" w:rsidR="005420B6" w:rsidRDefault="005420B6" w:rsidP="005420B6">
            <w:pPr>
              <w:divId w:val="663509162"/>
              <w:rPr>
                <w:rFonts w:ascii="Verdana" w:hAnsi="Verdana"/>
                <w:sz w:val="21"/>
                <w:szCs w:val="21"/>
              </w:rPr>
            </w:pPr>
            <w:r>
              <w:t>Страхование медицинское</w:t>
            </w:r>
          </w:p>
          <w:p w14:paraId="0298E7C2" w14:textId="77777777" w:rsidR="005420B6" w:rsidRDefault="005420B6" w:rsidP="005420B6">
            <w:pPr>
              <w:divId w:val="39063376"/>
              <w:rPr>
                <w:rFonts w:ascii="Verdana" w:hAnsi="Verdana"/>
                <w:sz w:val="21"/>
                <w:szCs w:val="21"/>
              </w:rPr>
            </w:pPr>
            <w:r>
              <w:t>Эта группировка включает:</w:t>
            </w:r>
          </w:p>
          <w:p w14:paraId="3EFFB54C" w14:textId="77777777" w:rsidR="005420B6" w:rsidRDefault="005420B6" w:rsidP="005420B6">
            <w:pPr>
              <w:divId w:val="2076539295"/>
              <w:rPr>
                <w:rFonts w:ascii="Verdana" w:hAnsi="Verdana"/>
                <w:sz w:val="21"/>
                <w:szCs w:val="21"/>
              </w:rPr>
            </w:pPr>
            <w: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14:paraId="72DB0AD0" w14:textId="77777777" w:rsidR="005420B6" w:rsidRDefault="005420B6" w:rsidP="005420B6">
            <w:pPr>
              <w:divId w:val="1689024159"/>
              <w:rPr>
                <w:rFonts w:ascii="Verdana" w:hAnsi="Verdana"/>
                <w:sz w:val="21"/>
                <w:szCs w:val="21"/>
              </w:rPr>
            </w:pPr>
            <w:r>
              <w:t>Эта группировка не включает:</w:t>
            </w:r>
          </w:p>
          <w:p w14:paraId="583AB51D" w14:textId="77777777" w:rsidR="005420B6" w:rsidRDefault="005420B6" w:rsidP="005420B6">
            <w:pPr>
              <w:divId w:val="1427580486"/>
              <w:rPr>
                <w:rFonts w:ascii="Verdana" w:hAnsi="Verdana"/>
                <w:sz w:val="21"/>
                <w:szCs w:val="21"/>
              </w:rPr>
            </w:pPr>
            <w:r>
              <w:t>- деятельность, связанную с управлением социальными программами в области здравоохранения, см. 84.12;</w:t>
            </w:r>
          </w:p>
          <w:p w14:paraId="5F42F492" w14:textId="77777777" w:rsidR="005420B6" w:rsidRDefault="005420B6" w:rsidP="005420B6">
            <w:pPr>
              <w:divId w:val="1777367864"/>
              <w:rPr>
                <w:rFonts w:ascii="Verdana" w:hAnsi="Verdana"/>
                <w:sz w:val="21"/>
                <w:szCs w:val="21"/>
              </w:rPr>
            </w:pPr>
            <w:r>
              <w:t xml:space="preserve">- страхование от несчастных случаев и болезней, см. </w:t>
            </w:r>
            <w:hyperlink w:anchor="p9838" w:history="1">
              <w:r>
                <w:rPr>
                  <w:rStyle w:val="a6"/>
                </w:rPr>
                <w:t>65.12.5</w:t>
              </w:r>
            </w:hyperlink>
            <w:r>
              <w:t>;</w:t>
            </w:r>
          </w:p>
          <w:p w14:paraId="26AD797B" w14:textId="77777777" w:rsidR="005420B6" w:rsidRDefault="005420B6" w:rsidP="005420B6">
            <w:pPr>
              <w:divId w:val="889999703"/>
              <w:rPr>
                <w:rFonts w:ascii="Verdana" w:hAnsi="Verdana"/>
                <w:sz w:val="21"/>
                <w:szCs w:val="21"/>
              </w:rPr>
            </w:pPr>
            <w: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r>
          </w:p>
          <w:p w14:paraId="681A217F" w14:textId="77777777" w:rsidR="005420B6" w:rsidRDefault="005420B6" w:rsidP="005420B6">
            <w:pPr>
              <w:divId w:val="474034445"/>
              <w:rPr>
                <w:rFonts w:ascii="Verdana" w:hAnsi="Verdana"/>
                <w:sz w:val="21"/>
                <w:szCs w:val="21"/>
              </w:rPr>
            </w:pPr>
            <w:r>
              <w:t>- предоставление социальной помощи и социальных услуг, см. 88.10, 88.9</w:t>
            </w:r>
          </w:p>
        </w:tc>
      </w:tr>
      <w:tr w:rsidR="005420B6" w14:paraId="72D3B384" w14:textId="77777777" w:rsidTr="0062759C">
        <w:tc>
          <w:tcPr>
            <w:tcW w:w="1384" w:type="dxa"/>
          </w:tcPr>
          <w:p w14:paraId="5BF615FA" w14:textId="77777777" w:rsidR="005420B6" w:rsidRDefault="005420B6" w:rsidP="005420B6">
            <w:pPr>
              <w:divId w:val="488833519"/>
              <w:rPr>
                <w:rFonts w:ascii="Verdana" w:hAnsi="Verdana"/>
                <w:sz w:val="21"/>
                <w:szCs w:val="21"/>
              </w:rPr>
            </w:pPr>
            <w:r>
              <w:t>65.12.2</w:t>
            </w:r>
          </w:p>
        </w:tc>
        <w:tc>
          <w:tcPr>
            <w:tcW w:w="8187" w:type="dxa"/>
          </w:tcPr>
          <w:p w14:paraId="0AB5F363" w14:textId="77777777" w:rsidR="005420B6" w:rsidRDefault="005420B6" w:rsidP="005420B6">
            <w:pPr>
              <w:divId w:val="979260780"/>
              <w:rPr>
                <w:rFonts w:ascii="Verdana" w:hAnsi="Verdana"/>
                <w:sz w:val="21"/>
                <w:szCs w:val="21"/>
              </w:rPr>
            </w:pPr>
            <w:r>
              <w:t>Страхование имущества</w:t>
            </w:r>
          </w:p>
          <w:p w14:paraId="0146CF19" w14:textId="77777777" w:rsidR="005420B6" w:rsidRDefault="005420B6" w:rsidP="005420B6">
            <w:pPr>
              <w:divId w:val="1139684338"/>
              <w:rPr>
                <w:rFonts w:ascii="Verdana" w:hAnsi="Verdana"/>
                <w:sz w:val="21"/>
                <w:szCs w:val="21"/>
              </w:rPr>
            </w:pPr>
            <w: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14:paraId="1483930E" w14:textId="77777777" w:rsidR="005420B6" w:rsidRDefault="005420B6" w:rsidP="005420B6">
            <w:pPr>
              <w:divId w:val="1874151782"/>
              <w:rPr>
                <w:rFonts w:ascii="Verdana" w:hAnsi="Verdana"/>
                <w:sz w:val="21"/>
                <w:szCs w:val="21"/>
              </w:rPr>
            </w:pPr>
            <w:r>
              <w:t>Эта группировка включает:</w:t>
            </w:r>
          </w:p>
          <w:p w14:paraId="16AD3092" w14:textId="77777777" w:rsidR="005420B6" w:rsidRDefault="005420B6" w:rsidP="005420B6">
            <w:pPr>
              <w:divId w:val="1795128980"/>
              <w:rPr>
                <w:rFonts w:ascii="Verdana" w:hAnsi="Verdana"/>
                <w:sz w:val="21"/>
                <w:szCs w:val="21"/>
              </w:rPr>
            </w:pPr>
            <w: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14:paraId="0D2CFDAA" w14:textId="77777777" w:rsidR="005420B6" w:rsidRDefault="005420B6" w:rsidP="005420B6">
            <w:pPr>
              <w:divId w:val="764305195"/>
              <w:rPr>
                <w:rFonts w:ascii="Verdana" w:hAnsi="Verdana"/>
                <w:sz w:val="21"/>
                <w:szCs w:val="21"/>
              </w:rPr>
            </w:pPr>
            <w:r>
              <w:t>Эта группировка не включает:</w:t>
            </w:r>
          </w:p>
          <w:p w14:paraId="120C0976" w14:textId="77777777" w:rsidR="005420B6" w:rsidRDefault="005420B6" w:rsidP="005420B6">
            <w:pPr>
              <w:divId w:val="525101124"/>
              <w:rPr>
                <w:rFonts w:ascii="Verdana" w:hAnsi="Verdana"/>
                <w:sz w:val="21"/>
                <w:szCs w:val="21"/>
              </w:rPr>
            </w:pPr>
            <w:r>
              <w:t xml:space="preserve">- страхование рисков, см. </w:t>
            </w:r>
            <w:hyperlink w:anchor="p9838" w:history="1">
              <w:r>
                <w:rPr>
                  <w:rStyle w:val="a6"/>
                </w:rPr>
                <w:t>65.12.5</w:t>
              </w:r>
            </w:hyperlink>
          </w:p>
        </w:tc>
      </w:tr>
      <w:tr w:rsidR="005420B6" w14:paraId="1D7030B3" w14:textId="77777777" w:rsidTr="0062759C">
        <w:tc>
          <w:tcPr>
            <w:tcW w:w="1384" w:type="dxa"/>
          </w:tcPr>
          <w:p w14:paraId="3E9AC7A0" w14:textId="77777777" w:rsidR="005420B6" w:rsidRDefault="005420B6" w:rsidP="005420B6">
            <w:pPr>
              <w:divId w:val="154952309"/>
              <w:rPr>
                <w:rFonts w:ascii="Verdana" w:hAnsi="Verdana"/>
                <w:sz w:val="21"/>
                <w:szCs w:val="21"/>
              </w:rPr>
            </w:pPr>
            <w:r>
              <w:t>65.12.3</w:t>
            </w:r>
          </w:p>
        </w:tc>
        <w:tc>
          <w:tcPr>
            <w:tcW w:w="8187" w:type="dxa"/>
          </w:tcPr>
          <w:p w14:paraId="52E92050" w14:textId="77777777" w:rsidR="005420B6" w:rsidRDefault="005420B6" w:rsidP="005420B6">
            <w:pPr>
              <w:divId w:val="294484573"/>
              <w:rPr>
                <w:rFonts w:ascii="Verdana" w:hAnsi="Verdana"/>
                <w:sz w:val="21"/>
                <w:szCs w:val="21"/>
              </w:rPr>
            </w:pPr>
            <w:r>
              <w:t>Страхование гражданской ответственности</w:t>
            </w:r>
          </w:p>
          <w:p w14:paraId="54897913" w14:textId="77777777" w:rsidR="005420B6" w:rsidRDefault="005420B6" w:rsidP="005420B6">
            <w:pPr>
              <w:divId w:val="1903364223"/>
              <w:rPr>
                <w:rFonts w:ascii="Verdana" w:hAnsi="Verdana"/>
                <w:sz w:val="21"/>
                <w:szCs w:val="21"/>
              </w:rPr>
            </w:pPr>
            <w:r>
              <w:t>Эта группировка включает:</w:t>
            </w:r>
          </w:p>
          <w:p w14:paraId="38F6A9D7" w14:textId="77777777" w:rsidR="005420B6" w:rsidRDefault="005420B6" w:rsidP="005420B6">
            <w:pPr>
              <w:divId w:val="194662793"/>
              <w:rPr>
                <w:rFonts w:ascii="Verdana" w:hAnsi="Verdana"/>
                <w:sz w:val="21"/>
                <w:szCs w:val="21"/>
              </w:rPr>
            </w:pPr>
            <w:r>
              <w:t>- страхование гражданской ответственности (владельцев автотранспортных средств, перевозчиков, предприятий - источников повышенной опасности);</w:t>
            </w:r>
          </w:p>
          <w:p w14:paraId="69DE7212" w14:textId="77777777" w:rsidR="005420B6" w:rsidRDefault="005420B6" w:rsidP="005420B6">
            <w:pPr>
              <w:divId w:val="142159150"/>
              <w:rPr>
                <w:rFonts w:ascii="Verdana" w:hAnsi="Verdana"/>
                <w:sz w:val="21"/>
                <w:szCs w:val="21"/>
              </w:rPr>
            </w:pPr>
            <w:r>
              <w:t>- страхование ответственности работодателя на случай причинения вреда здоровью работника;</w:t>
            </w:r>
          </w:p>
          <w:p w14:paraId="15CB1BFF" w14:textId="77777777" w:rsidR="005420B6" w:rsidRDefault="005420B6" w:rsidP="005420B6">
            <w:pPr>
              <w:divId w:val="1709452093"/>
              <w:rPr>
                <w:rFonts w:ascii="Verdana" w:hAnsi="Verdana"/>
                <w:sz w:val="21"/>
                <w:szCs w:val="21"/>
              </w:rPr>
            </w:pPr>
            <w:r>
              <w:t>- страхование персональной ответственности перед третьими лицами из-за небрежности страхователя или членов его семьи;</w:t>
            </w:r>
          </w:p>
          <w:p w14:paraId="2BFDB7FD" w14:textId="77777777" w:rsidR="005420B6" w:rsidRDefault="005420B6" w:rsidP="005420B6">
            <w:pPr>
              <w:divId w:val="1218204278"/>
              <w:rPr>
                <w:rFonts w:ascii="Verdana" w:hAnsi="Verdana"/>
                <w:sz w:val="21"/>
                <w:szCs w:val="21"/>
              </w:rPr>
            </w:pPr>
            <w: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14:paraId="3F884126" w14:textId="77777777" w:rsidR="005420B6" w:rsidRDefault="005420B6" w:rsidP="005420B6">
            <w:pPr>
              <w:divId w:val="504200521"/>
              <w:rPr>
                <w:rFonts w:ascii="Verdana" w:hAnsi="Verdana"/>
                <w:sz w:val="21"/>
                <w:szCs w:val="21"/>
              </w:rPr>
            </w:pPr>
            <w:r>
              <w:t>- страхование ответственности за нанесение вреда экологии;</w:t>
            </w:r>
          </w:p>
          <w:p w14:paraId="69381948" w14:textId="77777777" w:rsidR="005420B6" w:rsidRDefault="005420B6" w:rsidP="005420B6">
            <w:pPr>
              <w:divId w:val="260651843"/>
              <w:rPr>
                <w:rFonts w:ascii="Verdana" w:hAnsi="Verdana"/>
                <w:sz w:val="21"/>
                <w:szCs w:val="21"/>
              </w:rPr>
            </w:pPr>
            <w:r>
              <w:t>- страхование ответственности судовладельцев;</w:t>
            </w:r>
          </w:p>
          <w:p w14:paraId="282ECE20" w14:textId="77777777" w:rsidR="005420B6" w:rsidRDefault="005420B6" w:rsidP="005420B6">
            <w:pPr>
              <w:divId w:val="266809782"/>
              <w:rPr>
                <w:rFonts w:ascii="Verdana" w:hAnsi="Verdana"/>
                <w:sz w:val="21"/>
                <w:szCs w:val="21"/>
              </w:rPr>
            </w:pPr>
            <w:r>
              <w:t>- страхование профессиональной ответственности (например, адвоката, нотариуса, врача и других специалистов);</w:t>
            </w:r>
          </w:p>
          <w:p w14:paraId="26A67BD7" w14:textId="77777777" w:rsidR="005420B6" w:rsidRDefault="005420B6" w:rsidP="005420B6">
            <w:pPr>
              <w:divId w:val="869878063"/>
              <w:rPr>
                <w:rFonts w:ascii="Verdana" w:hAnsi="Verdana"/>
                <w:sz w:val="21"/>
                <w:szCs w:val="21"/>
              </w:rPr>
            </w:pPr>
            <w:r>
              <w:lastRenderedPageBreak/>
              <w:t>- страхование ответственности владельца автотранспортного средства при выезде за рубеж;</w:t>
            </w:r>
          </w:p>
          <w:p w14:paraId="5BE9B541" w14:textId="77777777" w:rsidR="005420B6" w:rsidRDefault="005420B6" w:rsidP="005420B6">
            <w:pPr>
              <w:divId w:val="625350978"/>
              <w:rPr>
                <w:rFonts w:ascii="Verdana" w:hAnsi="Verdana"/>
                <w:sz w:val="21"/>
                <w:szCs w:val="21"/>
              </w:rPr>
            </w:pPr>
            <w:r>
              <w:t>- другие виды страхования ответственности</w:t>
            </w:r>
          </w:p>
          <w:p w14:paraId="2FDB69C3" w14:textId="77777777" w:rsidR="005420B6" w:rsidRDefault="005420B6" w:rsidP="005420B6">
            <w:pPr>
              <w:divId w:val="58672675"/>
              <w:rPr>
                <w:rFonts w:ascii="Verdana" w:hAnsi="Verdana"/>
                <w:sz w:val="21"/>
                <w:szCs w:val="21"/>
              </w:rPr>
            </w:pPr>
            <w:r>
              <w:t>Эта группировка не включает:</w:t>
            </w:r>
          </w:p>
          <w:p w14:paraId="0F752DF1" w14:textId="77777777" w:rsidR="005420B6" w:rsidRDefault="005420B6" w:rsidP="005420B6">
            <w:pPr>
              <w:divId w:val="1437213339"/>
              <w:rPr>
                <w:rFonts w:ascii="Verdana" w:hAnsi="Verdana"/>
                <w:sz w:val="21"/>
                <w:szCs w:val="21"/>
              </w:rPr>
            </w:pPr>
            <w:r>
              <w:t xml:space="preserve">- услуги по страхованию рисков, см. </w:t>
            </w:r>
            <w:hyperlink w:anchor="p9838" w:history="1">
              <w:r>
                <w:rPr>
                  <w:rStyle w:val="a6"/>
                </w:rPr>
                <w:t>65.12.5</w:t>
              </w:r>
            </w:hyperlink>
          </w:p>
        </w:tc>
      </w:tr>
      <w:tr w:rsidR="005420B6" w14:paraId="685F4114" w14:textId="77777777" w:rsidTr="0062759C">
        <w:tc>
          <w:tcPr>
            <w:tcW w:w="1384" w:type="dxa"/>
          </w:tcPr>
          <w:p w14:paraId="7408F4B4" w14:textId="77777777" w:rsidR="005420B6" w:rsidRDefault="005420B6" w:rsidP="005420B6">
            <w:pPr>
              <w:divId w:val="749426650"/>
              <w:rPr>
                <w:rFonts w:ascii="Verdana" w:hAnsi="Verdana"/>
                <w:sz w:val="21"/>
                <w:szCs w:val="21"/>
              </w:rPr>
            </w:pPr>
            <w:r>
              <w:lastRenderedPageBreak/>
              <w:t>65.12.4</w:t>
            </w:r>
          </w:p>
        </w:tc>
        <w:tc>
          <w:tcPr>
            <w:tcW w:w="8187" w:type="dxa"/>
          </w:tcPr>
          <w:p w14:paraId="16A087A4" w14:textId="77777777" w:rsidR="005420B6" w:rsidRDefault="005420B6" w:rsidP="005420B6">
            <w:pPr>
              <w:divId w:val="266892916"/>
              <w:rPr>
                <w:rFonts w:ascii="Verdana" w:hAnsi="Verdana"/>
                <w:sz w:val="21"/>
                <w:szCs w:val="21"/>
              </w:rPr>
            </w:pPr>
            <w:r>
              <w:t>Страхование от несчастных случаев и болезней</w:t>
            </w:r>
          </w:p>
          <w:p w14:paraId="278067EF" w14:textId="77777777" w:rsidR="005420B6" w:rsidRDefault="005420B6" w:rsidP="005420B6">
            <w:pPr>
              <w:divId w:val="2034189151"/>
              <w:rPr>
                <w:rFonts w:ascii="Verdana" w:hAnsi="Verdana"/>
                <w:sz w:val="21"/>
                <w:szCs w:val="21"/>
              </w:rPr>
            </w:pPr>
            <w:r>
              <w:t>Эта группировка не включает:</w:t>
            </w:r>
          </w:p>
          <w:p w14:paraId="04200F00" w14:textId="77777777" w:rsidR="005420B6" w:rsidRDefault="005420B6" w:rsidP="005420B6">
            <w:pPr>
              <w:divId w:val="904101500"/>
              <w:rPr>
                <w:rFonts w:ascii="Verdana" w:hAnsi="Verdana"/>
                <w:sz w:val="21"/>
                <w:szCs w:val="21"/>
              </w:rPr>
            </w:pPr>
            <w:r>
              <w:t xml:space="preserve">- страхование жизни, см. </w:t>
            </w:r>
            <w:hyperlink w:anchor="p9795" w:history="1">
              <w:r>
                <w:rPr>
                  <w:rStyle w:val="a6"/>
                </w:rPr>
                <w:t>65.11</w:t>
              </w:r>
            </w:hyperlink>
            <w:r>
              <w:t>;</w:t>
            </w:r>
          </w:p>
          <w:p w14:paraId="5CEC17F0" w14:textId="77777777" w:rsidR="005420B6" w:rsidRDefault="005420B6" w:rsidP="005420B6">
            <w:pPr>
              <w:divId w:val="1996298034"/>
              <w:rPr>
                <w:rFonts w:ascii="Verdana" w:hAnsi="Verdana"/>
                <w:sz w:val="21"/>
                <w:szCs w:val="21"/>
              </w:rPr>
            </w:pPr>
            <w:r>
              <w:t xml:space="preserve">- добровольное медицинское страхование, см. </w:t>
            </w:r>
            <w:hyperlink w:anchor="p9803" w:history="1">
              <w:r>
                <w:rPr>
                  <w:rStyle w:val="a6"/>
                </w:rPr>
                <w:t>65.12.1</w:t>
              </w:r>
            </w:hyperlink>
          </w:p>
        </w:tc>
      </w:tr>
      <w:tr w:rsidR="005420B6" w14:paraId="1942A485" w14:textId="77777777" w:rsidTr="0062759C">
        <w:tc>
          <w:tcPr>
            <w:tcW w:w="1384" w:type="dxa"/>
          </w:tcPr>
          <w:p w14:paraId="295095E0" w14:textId="77777777" w:rsidR="005420B6" w:rsidRDefault="005420B6" w:rsidP="005420B6">
            <w:pPr>
              <w:divId w:val="845169950"/>
              <w:rPr>
                <w:rFonts w:ascii="Verdana" w:hAnsi="Verdana"/>
                <w:sz w:val="21"/>
                <w:szCs w:val="21"/>
              </w:rPr>
            </w:pPr>
            <w:r>
              <w:t>65.12.5</w:t>
            </w:r>
          </w:p>
        </w:tc>
        <w:tc>
          <w:tcPr>
            <w:tcW w:w="8187" w:type="dxa"/>
          </w:tcPr>
          <w:p w14:paraId="139284A6" w14:textId="77777777" w:rsidR="005420B6" w:rsidRDefault="005420B6" w:rsidP="005420B6">
            <w:pPr>
              <w:divId w:val="1907228956"/>
              <w:rPr>
                <w:rFonts w:ascii="Verdana" w:hAnsi="Verdana"/>
                <w:sz w:val="21"/>
                <w:szCs w:val="21"/>
              </w:rPr>
            </w:pPr>
            <w:r>
              <w:t>Страхование рисков</w:t>
            </w:r>
          </w:p>
          <w:p w14:paraId="76F798B6" w14:textId="77777777" w:rsidR="005420B6" w:rsidRDefault="005420B6" w:rsidP="005420B6">
            <w:pPr>
              <w:divId w:val="275796107"/>
              <w:rPr>
                <w:rFonts w:ascii="Verdana" w:hAnsi="Verdana"/>
                <w:sz w:val="21"/>
                <w:szCs w:val="21"/>
              </w:rPr>
            </w:pPr>
            <w: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14:paraId="13AA781A" w14:textId="77777777" w:rsidR="005420B6" w:rsidRDefault="005420B6" w:rsidP="005420B6">
            <w:pPr>
              <w:divId w:val="386224678"/>
              <w:rPr>
                <w:rFonts w:ascii="Verdana" w:hAnsi="Verdana"/>
                <w:sz w:val="21"/>
                <w:szCs w:val="21"/>
              </w:rPr>
            </w:pPr>
            <w:r>
              <w:t>Эта группировка включает:</w:t>
            </w:r>
          </w:p>
          <w:p w14:paraId="0DCE4C33" w14:textId="77777777" w:rsidR="005420B6" w:rsidRDefault="005420B6" w:rsidP="005420B6">
            <w:pPr>
              <w:divId w:val="317343659"/>
              <w:rPr>
                <w:rFonts w:ascii="Verdana" w:hAnsi="Verdana"/>
                <w:sz w:val="21"/>
                <w:szCs w:val="21"/>
              </w:rPr>
            </w:pPr>
            <w:r>
              <w:t>- страхование строительных и пусконаладочных рисков;</w:t>
            </w:r>
          </w:p>
          <w:p w14:paraId="3E4DF055" w14:textId="77777777" w:rsidR="005420B6" w:rsidRDefault="005420B6" w:rsidP="005420B6">
            <w:pPr>
              <w:divId w:val="328680296"/>
              <w:rPr>
                <w:rFonts w:ascii="Verdana" w:hAnsi="Verdana"/>
                <w:sz w:val="21"/>
                <w:szCs w:val="21"/>
              </w:rPr>
            </w:pPr>
            <w:r>
              <w:t>- страхование рисков, связанных с космической деятельностью, имущества, оборудования от поломок;</w:t>
            </w:r>
          </w:p>
          <w:p w14:paraId="4F09C25F" w14:textId="77777777" w:rsidR="005420B6" w:rsidRDefault="005420B6" w:rsidP="005420B6">
            <w:pPr>
              <w:divId w:val="200094258"/>
              <w:rPr>
                <w:rFonts w:ascii="Verdana" w:hAnsi="Verdana"/>
                <w:sz w:val="21"/>
                <w:szCs w:val="21"/>
              </w:rPr>
            </w:pPr>
            <w:r>
              <w:t>- страхование рисков от перерывов в производстве, страхование сделки (неисполнения договорных обязательств) и т.п.</w:t>
            </w:r>
          </w:p>
          <w:p w14:paraId="44729A04" w14:textId="77777777" w:rsidR="005420B6" w:rsidRDefault="005420B6" w:rsidP="005420B6">
            <w:pPr>
              <w:divId w:val="1364329351"/>
              <w:rPr>
                <w:rFonts w:ascii="Verdana" w:hAnsi="Verdana"/>
                <w:sz w:val="21"/>
                <w:szCs w:val="21"/>
              </w:rPr>
            </w:pPr>
            <w:r>
              <w:t>Эта группировка не включает:</w:t>
            </w:r>
          </w:p>
          <w:p w14:paraId="7B8B6DAE" w14:textId="77777777" w:rsidR="005420B6" w:rsidRDefault="005420B6" w:rsidP="005420B6">
            <w:pPr>
              <w:divId w:val="1224221918"/>
              <w:rPr>
                <w:rFonts w:ascii="Verdana" w:hAnsi="Verdana"/>
                <w:sz w:val="21"/>
                <w:szCs w:val="21"/>
              </w:rPr>
            </w:pPr>
            <w:r>
              <w:t xml:space="preserve">- страхование личного имущества, см. </w:t>
            </w:r>
            <w:hyperlink w:anchor="p9812" w:history="1">
              <w:r>
                <w:rPr>
                  <w:rStyle w:val="a6"/>
                </w:rPr>
                <w:t>65.12.2</w:t>
              </w:r>
            </w:hyperlink>
            <w:r>
              <w:t>;</w:t>
            </w:r>
          </w:p>
          <w:p w14:paraId="2EFBB16F" w14:textId="77777777" w:rsidR="005420B6" w:rsidRDefault="005420B6" w:rsidP="005420B6">
            <w:pPr>
              <w:divId w:val="2012178690"/>
              <w:rPr>
                <w:rFonts w:ascii="Verdana" w:hAnsi="Verdana"/>
                <w:sz w:val="21"/>
                <w:szCs w:val="21"/>
              </w:rPr>
            </w:pPr>
            <w:r>
              <w:t xml:space="preserve">- страхование ответственности, см. </w:t>
            </w:r>
            <w:hyperlink w:anchor="p9819" w:history="1">
              <w:r>
                <w:rPr>
                  <w:rStyle w:val="a6"/>
                </w:rPr>
                <w:t>65.12.3</w:t>
              </w:r>
            </w:hyperlink>
            <w:r>
              <w:t>;</w:t>
            </w:r>
          </w:p>
          <w:p w14:paraId="08D2C7AB" w14:textId="77777777" w:rsidR="005420B6" w:rsidRDefault="005420B6" w:rsidP="005420B6">
            <w:pPr>
              <w:divId w:val="477235665"/>
              <w:rPr>
                <w:rFonts w:ascii="Verdana" w:hAnsi="Verdana"/>
                <w:sz w:val="21"/>
                <w:szCs w:val="21"/>
              </w:rPr>
            </w:pPr>
            <w:r>
              <w:t>- оценку претензий по страхованию и урегулирование претензий по страхованию, см. 66.21</w:t>
            </w:r>
          </w:p>
        </w:tc>
      </w:tr>
      <w:tr w:rsidR="005420B6" w14:paraId="614CF6FE" w14:textId="77777777" w:rsidTr="0062759C">
        <w:tc>
          <w:tcPr>
            <w:tcW w:w="1384" w:type="dxa"/>
          </w:tcPr>
          <w:p w14:paraId="2CAE3B0A" w14:textId="77777777" w:rsidR="005420B6" w:rsidRDefault="005420B6" w:rsidP="005420B6">
            <w:pPr>
              <w:divId w:val="690033914"/>
              <w:rPr>
                <w:rFonts w:ascii="Verdana" w:hAnsi="Verdana"/>
                <w:sz w:val="21"/>
                <w:szCs w:val="21"/>
              </w:rPr>
            </w:pPr>
            <w:r>
              <w:t>65.12.6</w:t>
            </w:r>
          </w:p>
        </w:tc>
        <w:tc>
          <w:tcPr>
            <w:tcW w:w="8187" w:type="dxa"/>
          </w:tcPr>
          <w:p w14:paraId="331BB55E" w14:textId="77777777" w:rsidR="005420B6" w:rsidRDefault="005420B6" w:rsidP="005420B6">
            <w:pPr>
              <w:divId w:val="1332641035"/>
              <w:rPr>
                <w:rFonts w:ascii="Verdana" w:hAnsi="Verdana"/>
                <w:sz w:val="21"/>
                <w:szCs w:val="21"/>
              </w:rPr>
            </w:pPr>
            <w:r>
              <w:t>Страхование для путешественника, выезжающего за пределы постоянного проживания</w:t>
            </w:r>
          </w:p>
          <w:p w14:paraId="49099C9B" w14:textId="77777777" w:rsidR="005420B6" w:rsidRDefault="005420B6" w:rsidP="005420B6">
            <w:pPr>
              <w:divId w:val="1042680252"/>
              <w:rPr>
                <w:rFonts w:ascii="Verdana" w:hAnsi="Verdana"/>
                <w:sz w:val="21"/>
                <w:szCs w:val="21"/>
              </w:rPr>
            </w:pPr>
            <w:r>
              <w:t>Эта группировка включает:</w:t>
            </w:r>
          </w:p>
          <w:p w14:paraId="10C9CEC3" w14:textId="77777777" w:rsidR="005420B6" w:rsidRDefault="005420B6" w:rsidP="005420B6">
            <w:pPr>
              <w:divId w:val="1982735565"/>
              <w:rPr>
                <w:rFonts w:ascii="Verdana" w:hAnsi="Verdana"/>
                <w:sz w:val="21"/>
                <w:szCs w:val="21"/>
              </w:rPr>
            </w:pPr>
            <w: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14:paraId="290DCA42" w14:textId="77777777" w:rsidR="005420B6" w:rsidRDefault="005420B6" w:rsidP="005420B6">
            <w:pPr>
              <w:divId w:val="1617833943"/>
              <w:rPr>
                <w:rFonts w:ascii="Verdana" w:hAnsi="Verdana"/>
                <w:sz w:val="21"/>
                <w:szCs w:val="21"/>
              </w:rPr>
            </w:pPr>
            <w: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14:paraId="11152164" w14:textId="77777777" w:rsidR="005420B6" w:rsidRDefault="005420B6" w:rsidP="005420B6">
            <w:pPr>
              <w:divId w:val="1368681189"/>
              <w:rPr>
                <w:rFonts w:ascii="Verdana" w:hAnsi="Verdana"/>
                <w:sz w:val="21"/>
                <w:szCs w:val="21"/>
              </w:rPr>
            </w:pPr>
            <w:r>
              <w:t>Эта группировка не включает:</w:t>
            </w:r>
          </w:p>
          <w:p w14:paraId="72AEC3E1" w14:textId="77777777" w:rsidR="005420B6" w:rsidRDefault="005420B6" w:rsidP="005420B6">
            <w:pPr>
              <w:divId w:val="35544648"/>
              <w:rPr>
                <w:rFonts w:ascii="Verdana" w:hAnsi="Verdana"/>
                <w:sz w:val="21"/>
                <w:szCs w:val="21"/>
              </w:rPr>
            </w:pPr>
            <w:r>
              <w:t>- деятельность, связанную с управлением социальными программами в области здравоохранения, см. 84.12;</w:t>
            </w:r>
          </w:p>
          <w:p w14:paraId="359D84AD" w14:textId="77777777" w:rsidR="005420B6" w:rsidRDefault="005420B6" w:rsidP="005420B6">
            <w:pPr>
              <w:divId w:val="49116433"/>
              <w:rPr>
                <w:rFonts w:ascii="Verdana" w:hAnsi="Verdana"/>
                <w:sz w:val="21"/>
                <w:szCs w:val="21"/>
              </w:rPr>
            </w:pPr>
            <w:r>
              <w:t xml:space="preserve">- страхование от несчастных случаев и болезней, см. </w:t>
            </w:r>
            <w:hyperlink w:anchor="p9833" w:history="1">
              <w:r>
                <w:rPr>
                  <w:rStyle w:val="a6"/>
                </w:rPr>
                <w:t>65.12.4</w:t>
              </w:r>
            </w:hyperlink>
            <w:r>
              <w:t>;</w:t>
            </w:r>
          </w:p>
          <w:p w14:paraId="76F7B716" w14:textId="77777777" w:rsidR="005420B6" w:rsidRDefault="005420B6" w:rsidP="005420B6">
            <w:pPr>
              <w:divId w:val="791826951"/>
              <w:rPr>
                <w:rFonts w:ascii="Verdana" w:hAnsi="Verdana"/>
                <w:sz w:val="21"/>
                <w:szCs w:val="21"/>
              </w:rPr>
            </w:pPr>
            <w:r>
              <w:t>-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84.30;</w:t>
            </w:r>
          </w:p>
          <w:p w14:paraId="1837C9D2" w14:textId="77777777" w:rsidR="005420B6" w:rsidRDefault="005420B6" w:rsidP="005420B6">
            <w:pPr>
              <w:divId w:val="2115436578"/>
              <w:rPr>
                <w:rFonts w:ascii="Verdana" w:hAnsi="Verdana"/>
                <w:sz w:val="21"/>
                <w:szCs w:val="21"/>
              </w:rPr>
            </w:pPr>
            <w:r>
              <w:t>- предоставление социальной помощи и социальных услуг, см. 88.10, 88.9;</w:t>
            </w:r>
          </w:p>
          <w:p w14:paraId="2F463676" w14:textId="77777777" w:rsidR="005420B6" w:rsidRDefault="005420B6" w:rsidP="005420B6">
            <w:pPr>
              <w:divId w:val="551304837"/>
              <w:rPr>
                <w:rFonts w:ascii="Verdana" w:hAnsi="Verdana"/>
                <w:sz w:val="21"/>
                <w:szCs w:val="21"/>
              </w:rPr>
            </w:pPr>
            <w:r>
              <w:t xml:space="preserve">- страхование рисков, см. </w:t>
            </w:r>
            <w:hyperlink w:anchor="p9838" w:history="1">
              <w:r>
                <w:rPr>
                  <w:rStyle w:val="a6"/>
                </w:rPr>
                <w:t>65.12.5</w:t>
              </w:r>
            </w:hyperlink>
            <w:r>
              <w:t>;</w:t>
            </w:r>
          </w:p>
          <w:p w14:paraId="33A4170C" w14:textId="77777777" w:rsidR="005420B6" w:rsidRDefault="005420B6" w:rsidP="005420B6">
            <w:pPr>
              <w:divId w:val="510798967"/>
              <w:rPr>
                <w:rFonts w:ascii="Verdana" w:hAnsi="Verdana"/>
                <w:sz w:val="21"/>
                <w:szCs w:val="21"/>
              </w:rPr>
            </w:pPr>
            <w:r>
              <w:t xml:space="preserve">- страхование жизни, см. </w:t>
            </w:r>
            <w:hyperlink w:anchor="p9795" w:history="1">
              <w:r>
                <w:rPr>
                  <w:rStyle w:val="a6"/>
                </w:rPr>
                <w:t>65.11</w:t>
              </w:r>
            </w:hyperlink>
            <w:r>
              <w:t>;</w:t>
            </w:r>
          </w:p>
          <w:p w14:paraId="3914FA75" w14:textId="77777777" w:rsidR="005420B6" w:rsidRDefault="005420B6" w:rsidP="005420B6">
            <w:pPr>
              <w:divId w:val="1836646733"/>
              <w:rPr>
                <w:rFonts w:ascii="Verdana" w:hAnsi="Verdana"/>
                <w:sz w:val="21"/>
                <w:szCs w:val="21"/>
              </w:rPr>
            </w:pPr>
            <w:r>
              <w:t xml:space="preserve">- добровольное медицинское страхование, см. </w:t>
            </w:r>
            <w:hyperlink w:anchor="p9803" w:history="1">
              <w:r>
                <w:rPr>
                  <w:rStyle w:val="a6"/>
                </w:rPr>
                <w:t>65.12.1</w:t>
              </w:r>
            </w:hyperlink>
            <w:r>
              <w:t>;</w:t>
            </w:r>
          </w:p>
          <w:p w14:paraId="74D91ED6" w14:textId="77777777" w:rsidR="005420B6" w:rsidRDefault="005420B6" w:rsidP="005420B6">
            <w:pPr>
              <w:divId w:val="2011827431"/>
              <w:rPr>
                <w:rFonts w:ascii="Verdana" w:hAnsi="Verdana"/>
                <w:sz w:val="21"/>
                <w:szCs w:val="21"/>
              </w:rPr>
            </w:pPr>
            <w:r>
              <w:t xml:space="preserve">- страхование личного имущества, см. </w:t>
            </w:r>
            <w:hyperlink w:anchor="p9812" w:history="1">
              <w:r>
                <w:rPr>
                  <w:rStyle w:val="a6"/>
                </w:rPr>
                <w:t>65.12.2</w:t>
              </w:r>
            </w:hyperlink>
            <w:r>
              <w:t>;</w:t>
            </w:r>
          </w:p>
          <w:p w14:paraId="4880EAC2" w14:textId="77777777" w:rsidR="005420B6" w:rsidRDefault="005420B6" w:rsidP="005420B6">
            <w:pPr>
              <w:divId w:val="375012655"/>
              <w:rPr>
                <w:rFonts w:ascii="Verdana" w:hAnsi="Verdana"/>
                <w:sz w:val="21"/>
                <w:szCs w:val="21"/>
              </w:rPr>
            </w:pPr>
            <w:r>
              <w:t xml:space="preserve">- страхование ответственности, см. </w:t>
            </w:r>
            <w:hyperlink w:anchor="p9819" w:history="1">
              <w:r>
                <w:rPr>
                  <w:rStyle w:val="a6"/>
                </w:rPr>
                <w:t>65.12.3</w:t>
              </w:r>
            </w:hyperlink>
            <w:r>
              <w:t>;</w:t>
            </w:r>
          </w:p>
          <w:p w14:paraId="14BAE76D" w14:textId="77777777" w:rsidR="005420B6" w:rsidRDefault="005420B6" w:rsidP="005420B6">
            <w:pPr>
              <w:divId w:val="1061174709"/>
              <w:rPr>
                <w:rFonts w:ascii="Verdana" w:hAnsi="Verdana"/>
                <w:sz w:val="21"/>
                <w:szCs w:val="21"/>
              </w:rPr>
            </w:pPr>
            <w:r>
              <w:t>- оценку претензий по страхованию и урегулирование претензий по страхованию, см. 66.21</w:t>
            </w:r>
          </w:p>
        </w:tc>
      </w:tr>
      <w:tr w:rsidR="005420B6" w14:paraId="34561019" w14:textId="77777777" w:rsidTr="0062759C">
        <w:tc>
          <w:tcPr>
            <w:tcW w:w="1384" w:type="dxa"/>
          </w:tcPr>
          <w:p w14:paraId="60AC6987" w14:textId="77777777" w:rsidR="005420B6" w:rsidRDefault="005420B6" w:rsidP="005420B6">
            <w:pPr>
              <w:divId w:val="843589715"/>
              <w:rPr>
                <w:rFonts w:ascii="Verdana" w:hAnsi="Verdana"/>
                <w:sz w:val="21"/>
                <w:szCs w:val="21"/>
              </w:rPr>
            </w:pPr>
            <w:r>
              <w:t>65.12.9</w:t>
            </w:r>
          </w:p>
        </w:tc>
        <w:tc>
          <w:tcPr>
            <w:tcW w:w="8187" w:type="dxa"/>
          </w:tcPr>
          <w:p w14:paraId="51595887" w14:textId="77777777" w:rsidR="005420B6" w:rsidRDefault="005420B6" w:rsidP="005420B6">
            <w:pPr>
              <w:divId w:val="1616711984"/>
              <w:rPr>
                <w:rFonts w:ascii="Verdana" w:hAnsi="Verdana"/>
                <w:sz w:val="21"/>
                <w:szCs w:val="21"/>
              </w:rPr>
            </w:pPr>
            <w:r>
              <w:t>Прочие виды страхования, не включенные в другие группировки</w:t>
            </w:r>
          </w:p>
          <w:p w14:paraId="6BA60FE0" w14:textId="77777777" w:rsidR="005420B6" w:rsidRDefault="005420B6" w:rsidP="005420B6">
            <w:pPr>
              <w:divId w:val="1784112109"/>
              <w:rPr>
                <w:rFonts w:ascii="Verdana" w:hAnsi="Verdana"/>
                <w:sz w:val="21"/>
                <w:szCs w:val="21"/>
              </w:rPr>
            </w:pPr>
            <w:r>
              <w:lastRenderedPageBreak/>
              <w:t>Эта группировка включает:</w:t>
            </w:r>
          </w:p>
          <w:p w14:paraId="5CBC0699" w14:textId="77777777" w:rsidR="005420B6" w:rsidRDefault="005420B6" w:rsidP="005420B6">
            <w:pPr>
              <w:divId w:val="703746509"/>
              <w:rPr>
                <w:rFonts w:ascii="Verdana" w:hAnsi="Verdana"/>
                <w:sz w:val="21"/>
                <w:szCs w:val="21"/>
              </w:rPr>
            </w:pPr>
            <w:r>
              <w:t>- виды страхования, не включенные в другие группировки, например: страхование детей, страхование животных, ипотечное страхование и т.д.</w:t>
            </w:r>
          </w:p>
        </w:tc>
      </w:tr>
      <w:tr w:rsidR="005420B6" w14:paraId="71BAEEE4" w14:textId="77777777" w:rsidTr="0062759C">
        <w:tc>
          <w:tcPr>
            <w:tcW w:w="1384" w:type="dxa"/>
          </w:tcPr>
          <w:p w14:paraId="64B453DD" w14:textId="77777777" w:rsidR="005420B6" w:rsidRDefault="005420B6" w:rsidP="005420B6">
            <w:pPr>
              <w:divId w:val="1825774484"/>
              <w:rPr>
                <w:rFonts w:ascii="Verdana" w:hAnsi="Verdana"/>
                <w:sz w:val="21"/>
                <w:szCs w:val="21"/>
              </w:rPr>
            </w:pPr>
            <w:r>
              <w:lastRenderedPageBreak/>
              <w:t>65.2</w:t>
            </w:r>
          </w:p>
        </w:tc>
        <w:tc>
          <w:tcPr>
            <w:tcW w:w="8187" w:type="dxa"/>
          </w:tcPr>
          <w:p w14:paraId="75023BBE" w14:textId="77777777" w:rsidR="005420B6" w:rsidRDefault="005420B6" w:rsidP="005420B6">
            <w:pPr>
              <w:divId w:val="475732083"/>
              <w:rPr>
                <w:rFonts w:ascii="Verdana" w:hAnsi="Verdana"/>
                <w:sz w:val="21"/>
                <w:szCs w:val="21"/>
              </w:rPr>
            </w:pPr>
            <w:r>
              <w:t>Перестрахование</w:t>
            </w:r>
          </w:p>
        </w:tc>
      </w:tr>
      <w:tr w:rsidR="005420B6" w14:paraId="52BC7B06" w14:textId="77777777" w:rsidTr="0062759C">
        <w:tc>
          <w:tcPr>
            <w:tcW w:w="1384" w:type="dxa"/>
          </w:tcPr>
          <w:p w14:paraId="2B6B9F3C" w14:textId="77777777" w:rsidR="005420B6" w:rsidRDefault="005420B6" w:rsidP="005420B6">
            <w:pPr>
              <w:divId w:val="1267225760"/>
              <w:rPr>
                <w:rFonts w:ascii="Verdana" w:hAnsi="Verdana"/>
                <w:sz w:val="21"/>
                <w:szCs w:val="21"/>
              </w:rPr>
            </w:pPr>
            <w:r>
              <w:t>65.20</w:t>
            </w:r>
          </w:p>
        </w:tc>
        <w:tc>
          <w:tcPr>
            <w:tcW w:w="8187" w:type="dxa"/>
          </w:tcPr>
          <w:p w14:paraId="5AC884C1" w14:textId="77777777" w:rsidR="005420B6" w:rsidRDefault="005420B6" w:rsidP="005420B6">
            <w:pPr>
              <w:divId w:val="1374161548"/>
              <w:rPr>
                <w:rFonts w:ascii="Verdana" w:hAnsi="Verdana"/>
                <w:sz w:val="21"/>
                <w:szCs w:val="21"/>
              </w:rPr>
            </w:pPr>
            <w:r>
              <w:t>Перестрахование</w:t>
            </w:r>
          </w:p>
          <w:p w14:paraId="5999D6A6" w14:textId="77777777" w:rsidR="005420B6" w:rsidRDefault="005420B6" w:rsidP="005420B6">
            <w:pPr>
              <w:divId w:val="947740602"/>
              <w:rPr>
                <w:rFonts w:ascii="Verdana" w:hAnsi="Verdana"/>
                <w:sz w:val="21"/>
                <w:szCs w:val="21"/>
              </w:rPr>
            </w:pPr>
            <w: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14:paraId="7DCC85C7" w14:textId="77777777" w:rsidR="005420B6" w:rsidRDefault="005420B6" w:rsidP="005420B6">
            <w:pPr>
              <w:divId w:val="409930151"/>
              <w:rPr>
                <w:rFonts w:ascii="Verdana" w:hAnsi="Verdana"/>
                <w:sz w:val="21"/>
                <w:szCs w:val="21"/>
              </w:rPr>
            </w:pPr>
            <w:r>
              <w:t>Эта группировка включает:</w:t>
            </w:r>
          </w:p>
          <w:p w14:paraId="2A351D94" w14:textId="77777777" w:rsidR="005420B6" w:rsidRDefault="005420B6" w:rsidP="005420B6">
            <w:pPr>
              <w:divId w:val="1703165984"/>
              <w:rPr>
                <w:rFonts w:ascii="Verdana" w:hAnsi="Verdana"/>
                <w:sz w:val="21"/>
                <w:szCs w:val="21"/>
              </w:rPr>
            </w:pPr>
            <w:r>
              <w:t>- деятельность, предполагающую полное или частичное возмещение риска по действующим страховым полисам, выданным другими страховщиками</w:t>
            </w:r>
          </w:p>
        </w:tc>
      </w:tr>
      <w:tr w:rsidR="005420B6" w14:paraId="02BBEC3C" w14:textId="77777777" w:rsidTr="0062759C">
        <w:tc>
          <w:tcPr>
            <w:tcW w:w="1384" w:type="dxa"/>
          </w:tcPr>
          <w:p w14:paraId="23C8813A" w14:textId="77777777" w:rsidR="005420B6" w:rsidRDefault="005420B6" w:rsidP="005420B6">
            <w:pPr>
              <w:divId w:val="2056813207"/>
              <w:rPr>
                <w:rFonts w:ascii="Verdana" w:hAnsi="Verdana"/>
                <w:sz w:val="21"/>
                <w:szCs w:val="21"/>
              </w:rPr>
            </w:pPr>
            <w:r>
              <w:t>65.3</w:t>
            </w:r>
          </w:p>
        </w:tc>
        <w:tc>
          <w:tcPr>
            <w:tcW w:w="8187" w:type="dxa"/>
          </w:tcPr>
          <w:p w14:paraId="5E126510" w14:textId="77777777" w:rsidR="005420B6" w:rsidRDefault="005420B6" w:rsidP="005420B6">
            <w:pPr>
              <w:divId w:val="1580406559"/>
              <w:rPr>
                <w:rFonts w:ascii="Verdana" w:hAnsi="Verdana"/>
                <w:sz w:val="21"/>
                <w:szCs w:val="21"/>
              </w:rPr>
            </w:pPr>
            <w:r>
              <w:t>Деятельность негосударственных пенсионных фондов</w:t>
            </w:r>
          </w:p>
        </w:tc>
      </w:tr>
      <w:tr w:rsidR="005420B6" w14:paraId="5F488CA6" w14:textId="77777777" w:rsidTr="0062759C">
        <w:tc>
          <w:tcPr>
            <w:tcW w:w="1384" w:type="dxa"/>
          </w:tcPr>
          <w:p w14:paraId="7E626FF7" w14:textId="77777777" w:rsidR="005420B6" w:rsidRDefault="005420B6" w:rsidP="005420B6">
            <w:pPr>
              <w:divId w:val="1218855972"/>
              <w:rPr>
                <w:rFonts w:ascii="Verdana" w:hAnsi="Verdana"/>
                <w:sz w:val="21"/>
                <w:szCs w:val="21"/>
              </w:rPr>
            </w:pPr>
            <w:r>
              <w:t>65.30</w:t>
            </w:r>
          </w:p>
        </w:tc>
        <w:tc>
          <w:tcPr>
            <w:tcW w:w="8187" w:type="dxa"/>
          </w:tcPr>
          <w:p w14:paraId="216E6373" w14:textId="77777777" w:rsidR="005420B6" w:rsidRDefault="005420B6" w:rsidP="005420B6">
            <w:pPr>
              <w:divId w:val="1709253902"/>
              <w:rPr>
                <w:rFonts w:ascii="Verdana" w:hAnsi="Verdana"/>
                <w:sz w:val="21"/>
                <w:szCs w:val="21"/>
              </w:rPr>
            </w:pPr>
            <w:r>
              <w:t>Деятельность негосударственных пенсионных фондов</w:t>
            </w:r>
          </w:p>
          <w:p w14:paraId="22EA01FB" w14:textId="77777777" w:rsidR="005420B6" w:rsidRDefault="005420B6" w:rsidP="005420B6">
            <w:pPr>
              <w:divId w:val="606081283"/>
              <w:rPr>
                <w:rFonts w:ascii="Verdana" w:hAnsi="Verdana"/>
                <w:sz w:val="21"/>
                <w:szCs w:val="21"/>
              </w:rPr>
            </w:pPr>
            <w:r>
              <w:t>Эта группировка включает:</w:t>
            </w:r>
          </w:p>
          <w:p w14:paraId="065AAD70" w14:textId="77777777" w:rsidR="005420B6" w:rsidRDefault="005420B6" w:rsidP="005420B6">
            <w:pPr>
              <w:divId w:val="841434259"/>
              <w:rPr>
                <w:rFonts w:ascii="Verdana" w:hAnsi="Verdana"/>
                <w:sz w:val="21"/>
                <w:szCs w:val="21"/>
              </w:rPr>
            </w:pPr>
            <w: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14:paraId="5FBC5E74" w14:textId="77777777" w:rsidR="005420B6" w:rsidRDefault="005420B6" w:rsidP="005420B6">
            <w:pPr>
              <w:divId w:val="1600017211"/>
              <w:rPr>
                <w:rFonts w:ascii="Verdana" w:hAnsi="Verdana"/>
                <w:sz w:val="21"/>
                <w:szCs w:val="21"/>
              </w:rPr>
            </w:pPr>
            <w:r>
              <w:t>Эта группировка также включает:</w:t>
            </w:r>
          </w:p>
          <w:p w14:paraId="58806DE4" w14:textId="77777777" w:rsidR="005420B6" w:rsidRDefault="005420B6" w:rsidP="005420B6">
            <w:pPr>
              <w:divId w:val="505022218"/>
              <w:rPr>
                <w:rFonts w:ascii="Verdana" w:hAnsi="Verdana"/>
                <w:sz w:val="21"/>
                <w:szCs w:val="21"/>
              </w:rPr>
            </w:pPr>
            <w:r>
              <w:t>- единовременную выплату средств пенсионных накоплений;</w:t>
            </w:r>
          </w:p>
          <w:p w14:paraId="5204B74B" w14:textId="77777777" w:rsidR="005420B6" w:rsidRDefault="005420B6" w:rsidP="005420B6">
            <w:pPr>
              <w:divId w:val="244344666"/>
              <w:rPr>
                <w:rFonts w:ascii="Verdana" w:hAnsi="Verdana"/>
                <w:sz w:val="21"/>
                <w:szCs w:val="21"/>
              </w:rPr>
            </w:pPr>
            <w:r>
              <w:t>- срочную пенсионную выплату застрахованным лицам</w:t>
            </w:r>
          </w:p>
          <w:p w14:paraId="19F88E91" w14:textId="77777777" w:rsidR="005420B6" w:rsidRDefault="005420B6" w:rsidP="005420B6">
            <w:pPr>
              <w:divId w:val="287393464"/>
              <w:rPr>
                <w:rFonts w:ascii="Verdana" w:hAnsi="Verdana"/>
                <w:sz w:val="21"/>
                <w:szCs w:val="21"/>
              </w:rPr>
            </w:pPr>
            <w:r>
              <w:t>Эта группировка не включает:</w:t>
            </w:r>
          </w:p>
          <w:p w14:paraId="6F820DBD" w14:textId="77777777" w:rsidR="005420B6" w:rsidRDefault="005420B6" w:rsidP="005420B6">
            <w:pPr>
              <w:divId w:val="341007743"/>
              <w:rPr>
                <w:rFonts w:ascii="Verdana" w:hAnsi="Verdana"/>
                <w:sz w:val="21"/>
                <w:szCs w:val="21"/>
              </w:rPr>
            </w:pPr>
            <w:r>
              <w:t>- управление активами негосударственных пенсионных фондов, см. 66.30;</w:t>
            </w:r>
          </w:p>
          <w:p w14:paraId="6B560D49" w14:textId="77777777" w:rsidR="005420B6" w:rsidRDefault="005420B6" w:rsidP="005420B6">
            <w:pPr>
              <w:divId w:val="36786566"/>
              <w:rPr>
                <w:rFonts w:ascii="Verdana" w:hAnsi="Verdana"/>
                <w:sz w:val="21"/>
                <w:szCs w:val="21"/>
              </w:rPr>
            </w:pPr>
            <w:r>
              <w:t>- обязательное социальное страхование, государственное пенсионное обеспечение, см. 84.30</w:t>
            </w:r>
          </w:p>
        </w:tc>
      </w:tr>
      <w:tr w:rsidR="005420B6" w14:paraId="6080526F" w14:textId="77777777" w:rsidTr="0062759C">
        <w:tc>
          <w:tcPr>
            <w:tcW w:w="1384" w:type="dxa"/>
          </w:tcPr>
          <w:p w14:paraId="7D48A221" w14:textId="77777777" w:rsidR="005420B6" w:rsidRPr="0088570B" w:rsidRDefault="005420B6" w:rsidP="005420B6">
            <w:pPr>
              <w:pStyle w:val="a8"/>
              <w:rPr>
                <w:rFonts w:asciiTheme="minorHAnsi" w:hAnsiTheme="minorHAnsi" w:cstheme="minorHAnsi"/>
                <w:sz w:val="22"/>
                <w:szCs w:val="22"/>
              </w:rPr>
            </w:pPr>
            <w:r w:rsidRPr="0088570B">
              <w:rPr>
                <w:rStyle w:val="a7"/>
                <w:rFonts w:asciiTheme="minorHAnsi" w:hAnsiTheme="minorHAnsi" w:cstheme="minorHAnsi"/>
                <w:sz w:val="22"/>
                <w:szCs w:val="22"/>
              </w:rPr>
              <w:t>66</w:t>
            </w:r>
          </w:p>
        </w:tc>
        <w:tc>
          <w:tcPr>
            <w:tcW w:w="8187" w:type="dxa"/>
          </w:tcPr>
          <w:p w14:paraId="6680C66B" w14:textId="77777777" w:rsidR="005420B6" w:rsidRPr="0088570B" w:rsidRDefault="005420B6" w:rsidP="005420B6">
            <w:pPr>
              <w:pStyle w:val="a8"/>
              <w:rPr>
                <w:rFonts w:asciiTheme="minorHAnsi" w:hAnsiTheme="minorHAnsi" w:cstheme="minorHAnsi"/>
                <w:sz w:val="22"/>
                <w:szCs w:val="22"/>
              </w:rPr>
            </w:pPr>
            <w:r w:rsidRPr="0088570B">
              <w:rPr>
                <w:rStyle w:val="a7"/>
                <w:rFonts w:asciiTheme="minorHAnsi" w:hAnsiTheme="minorHAnsi" w:cstheme="minorHAnsi"/>
                <w:sz w:val="22"/>
                <w:szCs w:val="22"/>
              </w:rPr>
              <w:t>Деятельность вспомогательная в сфере финансовых услуг и страхования</w:t>
            </w:r>
          </w:p>
          <w:p w14:paraId="7548EF94"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0A1BF283"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предоставление услуг, являющихся составной частью или тесно связанных с деятельностью по финансовому посредничеству</w:t>
            </w:r>
          </w:p>
          <w:p w14:paraId="6D3334DF"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Выделение группировок этого раздела основано на типах финансовых операций или привлеченных средств</w:t>
            </w:r>
          </w:p>
        </w:tc>
      </w:tr>
      <w:tr w:rsidR="005420B6" w14:paraId="73229AA2" w14:textId="77777777" w:rsidTr="0062759C">
        <w:tc>
          <w:tcPr>
            <w:tcW w:w="1384" w:type="dxa"/>
          </w:tcPr>
          <w:p w14:paraId="35E75D3E" w14:textId="5FB0C15A" w:rsidR="005420B6" w:rsidRPr="0088570B" w:rsidRDefault="005420B6" w:rsidP="005420B6">
            <w:pPr>
              <w:pStyle w:val="a8"/>
              <w:rPr>
                <w:rFonts w:asciiTheme="minorHAnsi" w:hAnsiTheme="minorHAnsi" w:cstheme="minorHAnsi"/>
                <w:sz w:val="22"/>
                <w:szCs w:val="22"/>
              </w:rPr>
            </w:pPr>
            <w:bookmarkStart w:id="0" w:name="sub_661"/>
            <w:r w:rsidRPr="0088570B">
              <w:rPr>
                <w:rFonts w:asciiTheme="minorHAnsi" w:hAnsiTheme="minorHAnsi" w:cstheme="minorHAnsi"/>
                <w:sz w:val="22"/>
                <w:szCs w:val="22"/>
              </w:rPr>
              <w:t>66.1</w:t>
            </w:r>
            <w:bookmarkEnd w:id="0"/>
          </w:p>
        </w:tc>
        <w:tc>
          <w:tcPr>
            <w:tcW w:w="8187" w:type="dxa"/>
          </w:tcPr>
          <w:p w14:paraId="07F0E31A"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вспомогательная в сфере финансовых услуг, кроме страхования и пенсионного обеспечения</w:t>
            </w:r>
          </w:p>
          <w:p w14:paraId="3F450C2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56F0E8DF"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5420B6" w14:paraId="6611B4B1" w14:textId="77777777" w:rsidTr="0062759C">
        <w:tc>
          <w:tcPr>
            <w:tcW w:w="1384" w:type="dxa"/>
          </w:tcPr>
          <w:p w14:paraId="11934113" w14:textId="485DF056" w:rsidR="005420B6" w:rsidRPr="0088570B" w:rsidRDefault="005420B6" w:rsidP="005420B6">
            <w:pPr>
              <w:pStyle w:val="a8"/>
              <w:rPr>
                <w:rFonts w:asciiTheme="minorHAnsi" w:hAnsiTheme="minorHAnsi" w:cstheme="minorHAnsi"/>
                <w:sz w:val="22"/>
                <w:szCs w:val="22"/>
              </w:rPr>
            </w:pPr>
            <w:bookmarkStart w:id="1" w:name="sub_6611"/>
            <w:r w:rsidRPr="0088570B">
              <w:rPr>
                <w:rFonts w:asciiTheme="minorHAnsi" w:hAnsiTheme="minorHAnsi" w:cstheme="minorHAnsi"/>
                <w:sz w:val="22"/>
                <w:szCs w:val="22"/>
              </w:rPr>
              <w:t>66.11</w:t>
            </w:r>
            <w:bookmarkEnd w:id="1"/>
          </w:p>
        </w:tc>
        <w:tc>
          <w:tcPr>
            <w:tcW w:w="8187" w:type="dxa"/>
          </w:tcPr>
          <w:p w14:paraId="59343212"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Управление финансовыми рынками</w:t>
            </w:r>
          </w:p>
          <w:p w14:paraId="4271B0E9"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1E9CA25A"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14:paraId="7A0D2A03"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управление, контроль и надзор за деятельностью поднадзорных организаций в области рынков ценных бумаг</w:t>
            </w:r>
          </w:p>
        </w:tc>
      </w:tr>
      <w:tr w:rsidR="005420B6" w14:paraId="6EDD4655" w14:textId="77777777" w:rsidTr="0062759C">
        <w:tc>
          <w:tcPr>
            <w:tcW w:w="1384" w:type="dxa"/>
          </w:tcPr>
          <w:p w14:paraId="504DD107" w14:textId="02EAF9B7" w:rsidR="005420B6" w:rsidRPr="0088570B" w:rsidRDefault="005420B6" w:rsidP="005420B6">
            <w:pPr>
              <w:pStyle w:val="a8"/>
              <w:rPr>
                <w:rFonts w:asciiTheme="minorHAnsi" w:hAnsiTheme="minorHAnsi" w:cstheme="minorHAnsi"/>
                <w:sz w:val="22"/>
                <w:szCs w:val="22"/>
              </w:rPr>
            </w:pPr>
            <w:bookmarkStart w:id="2" w:name="sub_66111"/>
            <w:r w:rsidRPr="0088570B">
              <w:rPr>
                <w:rFonts w:asciiTheme="minorHAnsi" w:hAnsiTheme="minorHAnsi" w:cstheme="minorHAnsi"/>
                <w:sz w:val="22"/>
                <w:szCs w:val="22"/>
              </w:rPr>
              <w:t>66.11.1</w:t>
            </w:r>
            <w:bookmarkEnd w:id="2"/>
          </w:p>
        </w:tc>
        <w:tc>
          <w:tcPr>
            <w:tcW w:w="8187" w:type="dxa"/>
          </w:tcPr>
          <w:p w14:paraId="5458D481"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организации торговли на финансовых рынках</w:t>
            </w:r>
          </w:p>
        </w:tc>
      </w:tr>
      <w:tr w:rsidR="005420B6" w14:paraId="6A91EE3D" w14:textId="77777777" w:rsidTr="0062759C">
        <w:tc>
          <w:tcPr>
            <w:tcW w:w="1384" w:type="dxa"/>
          </w:tcPr>
          <w:p w14:paraId="39E0132E" w14:textId="37017A92" w:rsidR="005420B6" w:rsidRPr="0088570B" w:rsidRDefault="005420B6" w:rsidP="005420B6">
            <w:pPr>
              <w:pStyle w:val="a8"/>
              <w:rPr>
                <w:rFonts w:asciiTheme="minorHAnsi" w:hAnsiTheme="minorHAnsi" w:cstheme="minorHAnsi"/>
                <w:sz w:val="22"/>
                <w:szCs w:val="22"/>
              </w:rPr>
            </w:pPr>
            <w:bookmarkStart w:id="3" w:name="sub_66112"/>
            <w:r w:rsidRPr="0088570B">
              <w:rPr>
                <w:rFonts w:asciiTheme="minorHAnsi" w:hAnsiTheme="minorHAnsi" w:cstheme="minorHAnsi"/>
                <w:sz w:val="22"/>
                <w:szCs w:val="22"/>
              </w:rPr>
              <w:lastRenderedPageBreak/>
              <w:t>66.11.2</w:t>
            </w:r>
            <w:bookmarkEnd w:id="3"/>
          </w:p>
        </w:tc>
        <w:tc>
          <w:tcPr>
            <w:tcW w:w="8187" w:type="dxa"/>
          </w:tcPr>
          <w:p w14:paraId="644C9F8E"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Управление и контроль за деятельностью фондовых, товарных, валютных и валютно-фондовых бирж</w:t>
            </w:r>
          </w:p>
        </w:tc>
      </w:tr>
      <w:tr w:rsidR="005420B6" w14:paraId="775FE44A" w14:textId="77777777" w:rsidTr="0062759C">
        <w:tc>
          <w:tcPr>
            <w:tcW w:w="1384" w:type="dxa"/>
          </w:tcPr>
          <w:p w14:paraId="7B6D8A53" w14:textId="07BD0F7C" w:rsidR="005420B6" w:rsidRPr="0088570B" w:rsidRDefault="005420B6" w:rsidP="005420B6">
            <w:pPr>
              <w:pStyle w:val="a8"/>
              <w:rPr>
                <w:rFonts w:asciiTheme="minorHAnsi" w:hAnsiTheme="minorHAnsi" w:cstheme="minorHAnsi"/>
                <w:sz w:val="22"/>
                <w:szCs w:val="22"/>
              </w:rPr>
            </w:pPr>
            <w:bookmarkStart w:id="4" w:name="sub_66113"/>
            <w:r w:rsidRPr="0088570B">
              <w:rPr>
                <w:rFonts w:asciiTheme="minorHAnsi" w:hAnsiTheme="minorHAnsi" w:cstheme="minorHAnsi"/>
                <w:sz w:val="22"/>
                <w:szCs w:val="22"/>
              </w:rPr>
              <w:t>66.11.3</w:t>
            </w:r>
            <w:bookmarkEnd w:id="4"/>
          </w:p>
        </w:tc>
        <w:tc>
          <w:tcPr>
            <w:tcW w:w="8187" w:type="dxa"/>
          </w:tcPr>
          <w:p w14:paraId="34608F22"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регистраторов по ведению реестра владельцев ценных бумаг</w:t>
            </w:r>
          </w:p>
        </w:tc>
      </w:tr>
      <w:tr w:rsidR="005420B6" w14:paraId="21EFFADE" w14:textId="77777777" w:rsidTr="0062759C">
        <w:tc>
          <w:tcPr>
            <w:tcW w:w="1384" w:type="dxa"/>
          </w:tcPr>
          <w:p w14:paraId="34C5DC07" w14:textId="57FDE063" w:rsidR="005420B6" w:rsidRPr="0088570B" w:rsidRDefault="005420B6" w:rsidP="005420B6">
            <w:pPr>
              <w:pStyle w:val="a8"/>
              <w:rPr>
                <w:rFonts w:asciiTheme="minorHAnsi" w:hAnsiTheme="minorHAnsi" w:cstheme="minorHAnsi"/>
                <w:sz w:val="22"/>
                <w:szCs w:val="22"/>
              </w:rPr>
            </w:pPr>
            <w:bookmarkStart w:id="5" w:name="sub_66114"/>
            <w:r w:rsidRPr="0088570B">
              <w:rPr>
                <w:rFonts w:asciiTheme="minorHAnsi" w:hAnsiTheme="minorHAnsi" w:cstheme="minorHAnsi"/>
                <w:sz w:val="22"/>
                <w:szCs w:val="22"/>
              </w:rPr>
              <w:t>66.11.4</w:t>
            </w:r>
            <w:bookmarkEnd w:id="5"/>
          </w:p>
        </w:tc>
        <w:tc>
          <w:tcPr>
            <w:tcW w:w="8187" w:type="dxa"/>
          </w:tcPr>
          <w:p w14:paraId="2596B6CF"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обеспечению эффективности функционирования финансовых рынков</w:t>
            </w:r>
          </w:p>
        </w:tc>
      </w:tr>
      <w:tr w:rsidR="005420B6" w14:paraId="5992FAF9" w14:textId="77777777" w:rsidTr="0062759C">
        <w:tc>
          <w:tcPr>
            <w:tcW w:w="1384" w:type="dxa"/>
          </w:tcPr>
          <w:p w14:paraId="0E77DE0F" w14:textId="104C1A47" w:rsidR="005420B6" w:rsidRPr="0088570B" w:rsidRDefault="005420B6" w:rsidP="005420B6">
            <w:pPr>
              <w:pStyle w:val="a8"/>
              <w:rPr>
                <w:rFonts w:asciiTheme="minorHAnsi" w:hAnsiTheme="minorHAnsi" w:cstheme="minorHAnsi"/>
                <w:sz w:val="22"/>
                <w:szCs w:val="22"/>
              </w:rPr>
            </w:pPr>
            <w:bookmarkStart w:id="6" w:name="sub_66115"/>
            <w:r w:rsidRPr="0088570B">
              <w:rPr>
                <w:rFonts w:asciiTheme="minorHAnsi" w:hAnsiTheme="minorHAnsi" w:cstheme="minorHAnsi"/>
                <w:sz w:val="22"/>
                <w:szCs w:val="22"/>
              </w:rPr>
              <w:t>66.11.5</w:t>
            </w:r>
            <w:bookmarkEnd w:id="6"/>
          </w:p>
        </w:tc>
        <w:tc>
          <w:tcPr>
            <w:tcW w:w="8187" w:type="dxa"/>
          </w:tcPr>
          <w:p w14:paraId="278E9CE6"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определению взаимных обязательств (клиринг)</w:t>
            </w:r>
          </w:p>
          <w:p w14:paraId="2525E6EB"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3A188429"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по любому виду клиринга</w:t>
            </w:r>
          </w:p>
        </w:tc>
      </w:tr>
      <w:tr w:rsidR="005420B6" w14:paraId="58D97338" w14:textId="77777777" w:rsidTr="0062759C">
        <w:tc>
          <w:tcPr>
            <w:tcW w:w="1384" w:type="dxa"/>
          </w:tcPr>
          <w:p w14:paraId="76B319BD" w14:textId="5683C83C" w:rsidR="005420B6" w:rsidRPr="0088570B" w:rsidRDefault="005420B6" w:rsidP="005420B6">
            <w:pPr>
              <w:pStyle w:val="a8"/>
              <w:rPr>
                <w:rFonts w:asciiTheme="minorHAnsi" w:hAnsiTheme="minorHAnsi" w:cstheme="minorHAnsi"/>
                <w:sz w:val="22"/>
                <w:szCs w:val="22"/>
              </w:rPr>
            </w:pPr>
            <w:bookmarkStart w:id="7" w:name="sub_6612"/>
            <w:r w:rsidRPr="0088570B">
              <w:rPr>
                <w:rFonts w:asciiTheme="minorHAnsi" w:hAnsiTheme="minorHAnsi" w:cstheme="minorHAnsi"/>
                <w:sz w:val="22"/>
                <w:szCs w:val="22"/>
              </w:rPr>
              <w:t>66.12</w:t>
            </w:r>
            <w:bookmarkEnd w:id="7"/>
          </w:p>
        </w:tc>
        <w:tc>
          <w:tcPr>
            <w:tcW w:w="8187" w:type="dxa"/>
          </w:tcPr>
          <w:p w14:paraId="4FEF6E75"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брокерская по сделкам с ценными бумагами и товарами</w:t>
            </w:r>
          </w:p>
          <w:p w14:paraId="2F6D4FA7"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0F9588A5"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на финансовых рынках по поручению других лиц (например, фондовых брокеров) и связанная с этим деятельность;</w:t>
            </w:r>
          </w:p>
          <w:p w14:paraId="76A7E6A6"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биржевые операции с фондовыми ценностями;</w:t>
            </w:r>
          </w:p>
          <w:p w14:paraId="22485DC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биржевые операции с товарными контрактами;</w:t>
            </w:r>
          </w:p>
          <w:p w14:paraId="4D433FB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пунктов по обмену валют и т.д.</w:t>
            </w:r>
          </w:p>
          <w:p w14:paraId="27F10D54"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не включает:</w:t>
            </w:r>
          </w:p>
          <w:p w14:paraId="659916EC"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дилерскую деятельность по операциям на рынке ценных бумаг, осуществляемым от своего имени и за свой счет, см. </w:t>
            </w:r>
            <w:hyperlink w:anchor="sub_6499" w:history="1">
              <w:r w:rsidRPr="0088570B">
                <w:rPr>
                  <w:rStyle w:val="a9"/>
                  <w:rFonts w:asciiTheme="minorHAnsi" w:hAnsiTheme="minorHAnsi" w:cstheme="minorHAnsi"/>
                  <w:sz w:val="22"/>
                  <w:szCs w:val="22"/>
                </w:rPr>
                <w:t>64.99</w:t>
              </w:r>
            </w:hyperlink>
            <w:r w:rsidRPr="0088570B">
              <w:rPr>
                <w:rFonts w:asciiTheme="minorHAnsi" w:hAnsiTheme="minorHAnsi" w:cstheme="minorHAnsi"/>
                <w:sz w:val="22"/>
                <w:szCs w:val="22"/>
              </w:rPr>
              <w:t>;</w:t>
            </w:r>
          </w:p>
          <w:p w14:paraId="3D11398C"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деятельность по предоставлению посреднических услуг по управлению портфелем активов за вознаграждение или на договорной основе, см. </w:t>
            </w:r>
            <w:hyperlink w:anchor="sub_6630" w:history="1">
              <w:r w:rsidRPr="0088570B">
                <w:rPr>
                  <w:rStyle w:val="a9"/>
                  <w:rFonts w:asciiTheme="minorHAnsi" w:hAnsiTheme="minorHAnsi" w:cstheme="minorHAnsi"/>
                  <w:sz w:val="22"/>
                  <w:szCs w:val="22"/>
                </w:rPr>
                <w:t>66.30</w:t>
              </w:r>
            </w:hyperlink>
          </w:p>
        </w:tc>
      </w:tr>
      <w:tr w:rsidR="005420B6" w14:paraId="0B1BC745" w14:textId="77777777" w:rsidTr="0062759C">
        <w:tc>
          <w:tcPr>
            <w:tcW w:w="1384" w:type="dxa"/>
          </w:tcPr>
          <w:p w14:paraId="29261080" w14:textId="0CFAEBB0" w:rsidR="005420B6" w:rsidRPr="0088570B" w:rsidRDefault="005420B6" w:rsidP="005420B6">
            <w:pPr>
              <w:pStyle w:val="a8"/>
              <w:rPr>
                <w:rFonts w:asciiTheme="minorHAnsi" w:hAnsiTheme="minorHAnsi" w:cstheme="minorHAnsi"/>
                <w:sz w:val="22"/>
                <w:szCs w:val="22"/>
              </w:rPr>
            </w:pPr>
            <w:bookmarkStart w:id="8" w:name="sub_66121"/>
            <w:r w:rsidRPr="0088570B">
              <w:rPr>
                <w:rFonts w:asciiTheme="minorHAnsi" w:hAnsiTheme="minorHAnsi" w:cstheme="minorHAnsi"/>
                <w:sz w:val="22"/>
                <w:szCs w:val="22"/>
              </w:rPr>
              <w:t>66.12.1</w:t>
            </w:r>
            <w:bookmarkEnd w:id="8"/>
          </w:p>
        </w:tc>
        <w:tc>
          <w:tcPr>
            <w:tcW w:w="8187" w:type="dxa"/>
          </w:tcPr>
          <w:p w14:paraId="3453BA38"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биржевых посредников и биржевых брокеров, совершающих товарные фьючерсные и опционные сделки в биржевой торговле</w:t>
            </w:r>
          </w:p>
        </w:tc>
      </w:tr>
      <w:tr w:rsidR="005420B6" w14:paraId="0AA0BC64" w14:textId="77777777" w:rsidTr="0062759C">
        <w:tc>
          <w:tcPr>
            <w:tcW w:w="1384" w:type="dxa"/>
          </w:tcPr>
          <w:p w14:paraId="43B85C23" w14:textId="68BA5228" w:rsidR="005420B6" w:rsidRPr="0088570B" w:rsidRDefault="005420B6" w:rsidP="005420B6">
            <w:pPr>
              <w:pStyle w:val="a8"/>
              <w:rPr>
                <w:rFonts w:asciiTheme="minorHAnsi" w:hAnsiTheme="minorHAnsi" w:cstheme="minorHAnsi"/>
                <w:sz w:val="22"/>
                <w:szCs w:val="22"/>
              </w:rPr>
            </w:pPr>
            <w:bookmarkStart w:id="9" w:name="sub_66122"/>
            <w:r w:rsidRPr="0088570B">
              <w:rPr>
                <w:rFonts w:asciiTheme="minorHAnsi" w:hAnsiTheme="minorHAnsi" w:cstheme="minorHAnsi"/>
                <w:sz w:val="22"/>
                <w:szCs w:val="22"/>
              </w:rPr>
              <w:t>66.12.2</w:t>
            </w:r>
            <w:bookmarkEnd w:id="9"/>
          </w:p>
        </w:tc>
        <w:tc>
          <w:tcPr>
            <w:tcW w:w="8187" w:type="dxa"/>
          </w:tcPr>
          <w:p w14:paraId="12B37BCA"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управлению ценными бумагами</w:t>
            </w:r>
          </w:p>
        </w:tc>
      </w:tr>
      <w:tr w:rsidR="005420B6" w14:paraId="40763A75" w14:textId="77777777" w:rsidTr="0062759C">
        <w:tc>
          <w:tcPr>
            <w:tcW w:w="1384" w:type="dxa"/>
          </w:tcPr>
          <w:p w14:paraId="53681128" w14:textId="26E44F54" w:rsidR="005420B6" w:rsidRPr="0088570B" w:rsidRDefault="005420B6" w:rsidP="005420B6">
            <w:pPr>
              <w:pStyle w:val="a8"/>
              <w:rPr>
                <w:rFonts w:asciiTheme="minorHAnsi" w:hAnsiTheme="minorHAnsi" w:cstheme="minorHAnsi"/>
                <w:sz w:val="22"/>
                <w:szCs w:val="22"/>
              </w:rPr>
            </w:pPr>
            <w:bookmarkStart w:id="10" w:name="sub_66123"/>
            <w:r w:rsidRPr="0088570B">
              <w:rPr>
                <w:rFonts w:asciiTheme="minorHAnsi" w:hAnsiTheme="minorHAnsi" w:cstheme="minorHAnsi"/>
                <w:sz w:val="22"/>
                <w:szCs w:val="22"/>
              </w:rPr>
              <w:t>66.12.3</w:t>
            </w:r>
            <w:bookmarkEnd w:id="10"/>
          </w:p>
        </w:tc>
        <w:tc>
          <w:tcPr>
            <w:tcW w:w="8187" w:type="dxa"/>
          </w:tcPr>
          <w:p w14:paraId="5A671AA6"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эмиссионная</w:t>
            </w:r>
          </w:p>
        </w:tc>
      </w:tr>
      <w:tr w:rsidR="005420B6" w14:paraId="5E9E1848" w14:textId="77777777" w:rsidTr="0062759C">
        <w:tc>
          <w:tcPr>
            <w:tcW w:w="1384" w:type="dxa"/>
          </w:tcPr>
          <w:p w14:paraId="12AD606A" w14:textId="3A6896FA" w:rsidR="005420B6" w:rsidRPr="0088570B" w:rsidRDefault="005420B6" w:rsidP="005420B6">
            <w:pPr>
              <w:pStyle w:val="a8"/>
              <w:rPr>
                <w:rFonts w:asciiTheme="minorHAnsi" w:hAnsiTheme="minorHAnsi" w:cstheme="minorHAnsi"/>
                <w:sz w:val="22"/>
                <w:szCs w:val="22"/>
              </w:rPr>
            </w:pPr>
            <w:bookmarkStart w:id="11" w:name="sub_6619"/>
            <w:r w:rsidRPr="0088570B">
              <w:rPr>
                <w:rFonts w:asciiTheme="minorHAnsi" w:hAnsiTheme="minorHAnsi" w:cstheme="minorHAnsi"/>
                <w:sz w:val="22"/>
                <w:szCs w:val="22"/>
              </w:rPr>
              <w:t>66.19</w:t>
            </w:r>
            <w:bookmarkEnd w:id="11"/>
          </w:p>
        </w:tc>
        <w:tc>
          <w:tcPr>
            <w:tcW w:w="8187" w:type="dxa"/>
          </w:tcPr>
          <w:p w14:paraId="2058880B"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вспомогательная прочая в сфере финансовых услуг, кроме страхования и пенсионного обеспечения</w:t>
            </w:r>
          </w:p>
          <w:p w14:paraId="7F67D70C"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4DB1EB62"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14:paraId="3D9FEA8A"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также включает:</w:t>
            </w:r>
          </w:p>
          <w:p w14:paraId="3AF5851A"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14:paraId="78000F88"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p w14:paraId="3560D37C"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рейтинговая деятельность</w:t>
            </w:r>
          </w:p>
        </w:tc>
      </w:tr>
      <w:tr w:rsidR="005420B6" w14:paraId="48000799" w14:textId="77777777" w:rsidTr="0062759C">
        <w:tc>
          <w:tcPr>
            <w:tcW w:w="1384" w:type="dxa"/>
          </w:tcPr>
          <w:p w14:paraId="721672FF" w14:textId="388F3705" w:rsidR="005420B6" w:rsidRPr="0088570B" w:rsidRDefault="005420B6" w:rsidP="005420B6">
            <w:pPr>
              <w:pStyle w:val="a8"/>
              <w:rPr>
                <w:rFonts w:asciiTheme="minorHAnsi" w:hAnsiTheme="minorHAnsi" w:cstheme="minorHAnsi"/>
                <w:sz w:val="22"/>
                <w:szCs w:val="22"/>
              </w:rPr>
            </w:pPr>
            <w:bookmarkStart w:id="12" w:name="sub_66191"/>
            <w:r w:rsidRPr="0088570B">
              <w:rPr>
                <w:rFonts w:asciiTheme="minorHAnsi" w:hAnsiTheme="minorHAnsi" w:cstheme="minorHAnsi"/>
                <w:sz w:val="22"/>
                <w:szCs w:val="22"/>
              </w:rPr>
              <w:t>66.19.1</w:t>
            </w:r>
            <w:bookmarkEnd w:id="12"/>
          </w:p>
        </w:tc>
        <w:tc>
          <w:tcPr>
            <w:tcW w:w="8187" w:type="dxa"/>
          </w:tcPr>
          <w:p w14:paraId="62468F9B"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предоставлению брокерских услуг по ипотечным операциям</w:t>
            </w:r>
          </w:p>
        </w:tc>
      </w:tr>
      <w:tr w:rsidR="005420B6" w14:paraId="66B782E7" w14:textId="77777777" w:rsidTr="0062759C">
        <w:tc>
          <w:tcPr>
            <w:tcW w:w="1384" w:type="dxa"/>
          </w:tcPr>
          <w:p w14:paraId="08BFA852" w14:textId="7A7D4E33" w:rsidR="005420B6" w:rsidRPr="0088570B" w:rsidRDefault="005420B6" w:rsidP="005420B6">
            <w:pPr>
              <w:pStyle w:val="a8"/>
              <w:rPr>
                <w:rFonts w:asciiTheme="minorHAnsi" w:hAnsiTheme="minorHAnsi" w:cstheme="minorHAnsi"/>
                <w:sz w:val="22"/>
                <w:szCs w:val="22"/>
              </w:rPr>
            </w:pPr>
            <w:bookmarkStart w:id="13" w:name="sub_662"/>
            <w:r w:rsidRPr="0088570B">
              <w:rPr>
                <w:rFonts w:asciiTheme="minorHAnsi" w:hAnsiTheme="minorHAnsi" w:cstheme="minorHAnsi"/>
                <w:sz w:val="22"/>
                <w:szCs w:val="22"/>
              </w:rPr>
              <w:t>66.2</w:t>
            </w:r>
            <w:bookmarkEnd w:id="13"/>
          </w:p>
        </w:tc>
        <w:tc>
          <w:tcPr>
            <w:tcW w:w="8187" w:type="dxa"/>
          </w:tcPr>
          <w:p w14:paraId="3BA90A10"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вспомогательная в сфере страхования и пенсионного обеспечения</w:t>
            </w:r>
          </w:p>
          <w:p w14:paraId="5EF3CB19"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49C35C44"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5420B6" w14:paraId="53FC68DC" w14:textId="77777777" w:rsidTr="0062759C">
        <w:tc>
          <w:tcPr>
            <w:tcW w:w="1384" w:type="dxa"/>
          </w:tcPr>
          <w:p w14:paraId="2925CED5" w14:textId="68A6AD11" w:rsidR="005420B6" w:rsidRPr="0088570B" w:rsidRDefault="005420B6" w:rsidP="005420B6">
            <w:pPr>
              <w:pStyle w:val="a8"/>
              <w:rPr>
                <w:rFonts w:asciiTheme="minorHAnsi" w:hAnsiTheme="minorHAnsi" w:cstheme="minorHAnsi"/>
                <w:sz w:val="22"/>
                <w:szCs w:val="22"/>
              </w:rPr>
            </w:pPr>
            <w:bookmarkStart w:id="14" w:name="sub_6621"/>
            <w:r w:rsidRPr="0088570B">
              <w:rPr>
                <w:rFonts w:asciiTheme="minorHAnsi" w:hAnsiTheme="minorHAnsi" w:cstheme="minorHAnsi"/>
                <w:sz w:val="22"/>
                <w:szCs w:val="22"/>
              </w:rPr>
              <w:t>66.21</w:t>
            </w:r>
            <w:bookmarkEnd w:id="14"/>
          </w:p>
        </w:tc>
        <w:tc>
          <w:tcPr>
            <w:tcW w:w="8187" w:type="dxa"/>
          </w:tcPr>
          <w:p w14:paraId="2A7C7EF9"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Оценка рисков и ущерба</w:t>
            </w:r>
          </w:p>
          <w:p w14:paraId="051FD5C6"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3158D310"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w:t>
            </w:r>
            <w:r w:rsidRPr="0088570B">
              <w:rPr>
                <w:rFonts w:asciiTheme="minorHAnsi" w:hAnsiTheme="minorHAnsi" w:cstheme="minorHAnsi"/>
                <w:sz w:val="22"/>
                <w:szCs w:val="22"/>
              </w:rPr>
              <w:lastRenderedPageBreak/>
              <w:t>риска и убытков, урегулирование претензий по страхованию</w:t>
            </w:r>
          </w:p>
          <w:p w14:paraId="37A5E740"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не включает:</w:t>
            </w:r>
          </w:p>
          <w:p w14:paraId="72A5654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оценку недвижимого имущества, см. </w:t>
            </w:r>
            <w:hyperlink w:anchor="sub_6831" w:history="1">
              <w:r w:rsidRPr="0088570B">
                <w:rPr>
                  <w:rStyle w:val="a9"/>
                  <w:rFonts w:asciiTheme="minorHAnsi" w:hAnsiTheme="minorHAnsi" w:cstheme="minorHAnsi"/>
                  <w:sz w:val="22"/>
                  <w:szCs w:val="22"/>
                </w:rPr>
                <w:t>68.31</w:t>
              </w:r>
            </w:hyperlink>
            <w:r w:rsidRPr="0088570B">
              <w:rPr>
                <w:rFonts w:asciiTheme="minorHAnsi" w:hAnsiTheme="minorHAnsi" w:cstheme="minorHAnsi"/>
                <w:sz w:val="22"/>
                <w:szCs w:val="22"/>
              </w:rPr>
              <w:t>;</w:t>
            </w:r>
          </w:p>
          <w:p w14:paraId="4E2C401F"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оценку в других целях, см. </w:t>
            </w:r>
            <w:hyperlink w:anchor="sub_7490" w:history="1">
              <w:r w:rsidRPr="0088570B">
                <w:rPr>
                  <w:rStyle w:val="a9"/>
                  <w:rFonts w:asciiTheme="minorHAnsi" w:hAnsiTheme="minorHAnsi" w:cstheme="minorHAnsi"/>
                  <w:sz w:val="22"/>
                  <w:szCs w:val="22"/>
                </w:rPr>
                <w:t>74.90</w:t>
              </w:r>
            </w:hyperlink>
            <w:r w:rsidRPr="0088570B">
              <w:rPr>
                <w:rFonts w:asciiTheme="minorHAnsi" w:hAnsiTheme="minorHAnsi" w:cstheme="minorHAnsi"/>
                <w:sz w:val="22"/>
                <w:szCs w:val="22"/>
              </w:rPr>
              <w:t>;</w:t>
            </w:r>
          </w:p>
          <w:p w14:paraId="12A4B690"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расследование страховых случаев, см. </w:t>
            </w:r>
            <w:hyperlink w:anchor="sub_8030" w:history="1">
              <w:r w:rsidRPr="0088570B">
                <w:rPr>
                  <w:rStyle w:val="a9"/>
                  <w:rFonts w:asciiTheme="minorHAnsi" w:hAnsiTheme="minorHAnsi" w:cstheme="minorHAnsi"/>
                  <w:sz w:val="22"/>
                  <w:szCs w:val="22"/>
                </w:rPr>
                <w:t>80.30</w:t>
              </w:r>
            </w:hyperlink>
          </w:p>
        </w:tc>
      </w:tr>
      <w:tr w:rsidR="005420B6" w14:paraId="0A73402E" w14:textId="77777777" w:rsidTr="0062759C">
        <w:tc>
          <w:tcPr>
            <w:tcW w:w="1384" w:type="dxa"/>
          </w:tcPr>
          <w:p w14:paraId="154FA2C1" w14:textId="61128F6F" w:rsidR="005420B6" w:rsidRPr="0088570B" w:rsidRDefault="005420B6" w:rsidP="005420B6">
            <w:pPr>
              <w:pStyle w:val="a8"/>
              <w:rPr>
                <w:rFonts w:asciiTheme="minorHAnsi" w:hAnsiTheme="minorHAnsi" w:cstheme="minorHAnsi"/>
                <w:sz w:val="22"/>
                <w:szCs w:val="22"/>
              </w:rPr>
            </w:pPr>
            <w:bookmarkStart w:id="15" w:name="sub_6622"/>
            <w:r w:rsidRPr="0088570B">
              <w:rPr>
                <w:rFonts w:asciiTheme="minorHAnsi" w:hAnsiTheme="minorHAnsi" w:cstheme="minorHAnsi"/>
                <w:sz w:val="22"/>
                <w:szCs w:val="22"/>
              </w:rPr>
              <w:lastRenderedPageBreak/>
              <w:t>66.22</w:t>
            </w:r>
            <w:bookmarkEnd w:id="15"/>
          </w:p>
        </w:tc>
        <w:tc>
          <w:tcPr>
            <w:tcW w:w="8187" w:type="dxa"/>
          </w:tcPr>
          <w:p w14:paraId="2B238FFF"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страховых агентов и брокеров</w:t>
            </w:r>
          </w:p>
          <w:p w14:paraId="0E57E0D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5C5A2CB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5420B6" w14:paraId="399035C4" w14:textId="77777777" w:rsidTr="0062759C">
        <w:tc>
          <w:tcPr>
            <w:tcW w:w="1384" w:type="dxa"/>
          </w:tcPr>
          <w:p w14:paraId="0271DF4F" w14:textId="7FC85A6D" w:rsidR="005420B6" w:rsidRPr="0088570B" w:rsidRDefault="005420B6" w:rsidP="005420B6">
            <w:pPr>
              <w:pStyle w:val="a8"/>
              <w:rPr>
                <w:rFonts w:asciiTheme="minorHAnsi" w:hAnsiTheme="minorHAnsi" w:cstheme="minorHAnsi"/>
                <w:sz w:val="22"/>
                <w:szCs w:val="22"/>
              </w:rPr>
            </w:pPr>
            <w:bookmarkStart w:id="16" w:name="sub_6629"/>
            <w:r w:rsidRPr="0088570B">
              <w:rPr>
                <w:rFonts w:asciiTheme="minorHAnsi" w:hAnsiTheme="minorHAnsi" w:cstheme="minorHAnsi"/>
                <w:sz w:val="22"/>
                <w:szCs w:val="22"/>
              </w:rPr>
              <w:t>66.29</w:t>
            </w:r>
            <w:bookmarkEnd w:id="16"/>
          </w:p>
        </w:tc>
        <w:tc>
          <w:tcPr>
            <w:tcW w:w="8187" w:type="dxa"/>
          </w:tcPr>
          <w:p w14:paraId="65908ED2"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вспомогательная прочая в сфере страхования и пенсионного обеспечения</w:t>
            </w:r>
          </w:p>
          <w:p w14:paraId="75C4062C"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7C2DCEC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14:paraId="04638264"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услуги по делопроизводству</w:t>
            </w:r>
          </w:p>
          <w:p w14:paraId="788DE9CD"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не включает:</w:t>
            </w:r>
          </w:p>
          <w:p w14:paraId="774F5581"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деятельность по спасению судов на море, см. </w:t>
            </w:r>
            <w:hyperlink w:anchor="sub_5222" w:history="1">
              <w:r w:rsidRPr="0088570B">
                <w:rPr>
                  <w:rStyle w:val="a9"/>
                  <w:rFonts w:asciiTheme="minorHAnsi" w:hAnsiTheme="minorHAnsi" w:cstheme="minorHAnsi"/>
                  <w:sz w:val="22"/>
                  <w:szCs w:val="22"/>
                </w:rPr>
                <w:t>52.22</w:t>
              </w:r>
            </w:hyperlink>
          </w:p>
        </w:tc>
      </w:tr>
      <w:tr w:rsidR="005420B6" w14:paraId="5D53BB29" w14:textId="77777777" w:rsidTr="0062759C">
        <w:tc>
          <w:tcPr>
            <w:tcW w:w="1384" w:type="dxa"/>
          </w:tcPr>
          <w:p w14:paraId="6C6B7C70" w14:textId="16809639" w:rsidR="005420B6" w:rsidRPr="0088570B" w:rsidRDefault="005420B6" w:rsidP="005420B6">
            <w:pPr>
              <w:pStyle w:val="a8"/>
              <w:rPr>
                <w:rFonts w:asciiTheme="minorHAnsi" w:hAnsiTheme="minorHAnsi" w:cstheme="minorHAnsi"/>
                <w:sz w:val="22"/>
                <w:szCs w:val="22"/>
              </w:rPr>
            </w:pPr>
            <w:bookmarkStart w:id="17" w:name="sub_66291"/>
            <w:r w:rsidRPr="0088570B">
              <w:rPr>
                <w:rFonts w:asciiTheme="minorHAnsi" w:hAnsiTheme="minorHAnsi" w:cstheme="minorHAnsi"/>
                <w:sz w:val="22"/>
                <w:szCs w:val="22"/>
              </w:rPr>
              <w:t>66.29.1</w:t>
            </w:r>
            <w:bookmarkEnd w:id="17"/>
          </w:p>
        </w:tc>
        <w:tc>
          <w:tcPr>
            <w:tcW w:w="8187" w:type="dxa"/>
          </w:tcPr>
          <w:p w14:paraId="7291C587"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страховых актуариев</w:t>
            </w:r>
          </w:p>
        </w:tc>
      </w:tr>
      <w:tr w:rsidR="005420B6" w14:paraId="07DA63D0" w14:textId="77777777" w:rsidTr="0062759C">
        <w:tc>
          <w:tcPr>
            <w:tcW w:w="1384" w:type="dxa"/>
          </w:tcPr>
          <w:p w14:paraId="703FFC1E" w14:textId="4D7678D5" w:rsidR="005420B6" w:rsidRPr="0088570B" w:rsidRDefault="005420B6" w:rsidP="005420B6">
            <w:pPr>
              <w:pStyle w:val="a8"/>
              <w:rPr>
                <w:rFonts w:asciiTheme="minorHAnsi" w:hAnsiTheme="minorHAnsi" w:cstheme="minorHAnsi"/>
                <w:sz w:val="22"/>
                <w:szCs w:val="22"/>
              </w:rPr>
            </w:pPr>
            <w:bookmarkStart w:id="18" w:name="sub_66292"/>
            <w:r w:rsidRPr="0088570B">
              <w:rPr>
                <w:rFonts w:asciiTheme="minorHAnsi" w:hAnsiTheme="minorHAnsi" w:cstheme="minorHAnsi"/>
                <w:sz w:val="22"/>
                <w:szCs w:val="22"/>
              </w:rPr>
              <w:t>66.29.2</w:t>
            </w:r>
            <w:bookmarkEnd w:id="18"/>
          </w:p>
        </w:tc>
        <w:tc>
          <w:tcPr>
            <w:tcW w:w="8187" w:type="dxa"/>
          </w:tcPr>
          <w:p w14:paraId="61B7FE23"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распорядителей спасательными работами</w:t>
            </w:r>
          </w:p>
          <w:p w14:paraId="6A9D6CA3"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не включает:</w:t>
            </w:r>
          </w:p>
          <w:p w14:paraId="345DA6F2"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xml:space="preserve">- деятельность по спасению судов на море, см. </w:t>
            </w:r>
            <w:hyperlink w:anchor="sub_5222" w:history="1">
              <w:r w:rsidRPr="0088570B">
                <w:rPr>
                  <w:rStyle w:val="a9"/>
                  <w:rFonts w:asciiTheme="minorHAnsi" w:hAnsiTheme="minorHAnsi" w:cstheme="minorHAnsi"/>
                  <w:sz w:val="22"/>
                  <w:szCs w:val="22"/>
                </w:rPr>
                <w:t>52.22</w:t>
              </w:r>
            </w:hyperlink>
          </w:p>
        </w:tc>
      </w:tr>
      <w:tr w:rsidR="005420B6" w14:paraId="2019E8E1" w14:textId="77777777" w:rsidTr="0062759C">
        <w:tc>
          <w:tcPr>
            <w:tcW w:w="1384" w:type="dxa"/>
          </w:tcPr>
          <w:p w14:paraId="6033EA7E" w14:textId="104FD043" w:rsidR="005420B6" w:rsidRPr="0088570B" w:rsidRDefault="005420B6" w:rsidP="005420B6">
            <w:pPr>
              <w:pStyle w:val="a8"/>
              <w:rPr>
                <w:rFonts w:asciiTheme="minorHAnsi" w:hAnsiTheme="minorHAnsi" w:cstheme="minorHAnsi"/>
                <w:sz w:val="22"/>
                <w:szCs w:val="22"/>
              </w:rPr>
            </w:pPr>
            <w:bookmarkStart w:id="19" w:name="sub_66299"/>
            <w:r w:rsidRPr="0088570B">
              <w:rPr>
                <w:rFonts w:asciiTheme="minorHAnsi" w:hAnsiTheme="minorHAnsi" w:cstheme="minorHAnsi"/>
                <w:sz w:val="22"/>
                <w:szCs w:val="22"/>
              </w:rPr>
              <w:t>66.29.9</w:t>
            </w:r>
            <w:bookmarkEnd w:id="19"/>
          </w:p>
        </w:tc>
        <w:tc>
          <w:tcPr>
            <w:tcW w:w="8187" w:type="dxa"/>
          </w:tcPr>
          <w:p w14:paraId="42B7CC00"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вспомогательная прочая в сфере страхования, кроме обязательного социального страхования</w:t>
            </w:r>
          </w:p>
        </w:tc>
      </w:tr>
      <w:tr w:rsidR="005420B6" w14:paraId="3861CDB9" w14:textId="77777777" w:rsidTr="0062759C">
        <w:tc>
          <w:tcPr>
            <w:tcW w:w="1384" w:type="dxa"/>
          </w:tcPr>
          <w:p w14:paraId="1D07C127" w14:textId="466187E4" w:rsidR="005420B6" w:rsidRPr="0088570B" w:rsidRDefault="005420B6" w:rsidP="005420B6">
            <w:pPr>
              <w:pStyle w:val="a8"/>
              <w:rPr>
                <w:rFonts w:asciiTheme="minorHAnsi" w:hAnsiTheme="minorHAnsi" w:cstheme="minorHAnsi"/>
                <w:sz w:val="22"/>
                <w:szCs w:val="22"/>
              </w:rPr>
            </w:pPr>
            <w:bookmarkStart w:id="20" w:name="sub_663"/>
            <w:r w:rsidRPr="0088570B">
              <w:rPr>
                <w:rFonts w:asciiTheme="minorHAnsi" w:hAnsiTheme="minorHAnsi" w:cstheme="minorHAnsi"/>
                <w:sz w:val="22"/>
                <w:szCs w:val="22"/>
              </w:rPr>
              <w:t>66.3</w:t>
            </w:r>
            <w:bookmarkEnd w:id="20"/>
          </w:p>
        </w:tc>
        <w:tc>
          <w:tcPr>
            <w:tcW w:w="8187" w:type="dxa"/>
          </w:tcPr>
          <w:p w14:paraId="4D89BE99"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управлению фондами</w:t>
            </w:r>
          </w:p>
        </w:tc>
      </w:tr>
      <w:tr w:rsidR="005420B6" w14:paraId="59B6D869" w14:textId="77777777" w:rsidTr="0062759C">
        <w:tc>
          <w:tcPr>
            <w:tcW w:w="1384" w:type="dxa"/>
          </w:tcPr>
          <w:p w14:paraId="1B1DF964" w14:textId="602AB7C8" w:rsidR="005420B6" w:rsidRPr="0088570B" w:rsidRDefault="005420B6" w:rsidP="005420B6">
            <w:pPr>
              <w:pStyle w:val="a8"/>
              <w:rPr>
                <w:rFonts w:asciiTheme="minorHAnsi" w:hAnsiTheme="minorHAnsi" w:cstheme="minorHAnsi"/>
                <w:sz w:val="22"/>
                <w:szCs w:val="22"/>
              </w:rPr>
            </w:pPr>
            <w:bookmarkStart w:id="21" w:name="sub_6630"/>
            <w:r w:rsidRPr="0088570B">
              <w:rPr>
                <w:rFonts w:asciiTheme="minorHAnsi" w:hAnsiTheme="minorHAnsi" w:cstheme="minorHAnsi"/>
                <w:sz w:val="22"/>
                <w:szCs w:val="22"/>
              </w:rPr>
              <w:t>66.30</w:t>
            </w:r>
            <w:bookmarkEnd w:id="21"/>
          </w:p>
        </w:tc>
        <w:tc>
          <w:tcPr>
            <w:tcW w:w="8187" w:type="dxa"/>
          </w:tcPr>
          <w:p w14:paraId="67F53A3B"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Деятельность по управлению фондами</w:t>
            </w:r>
          </w:p>
          <w:p w14:paraId="45C7DF85" w14:textId="77777777"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Эта группировка включает:</w:t>
            </w:r>
          </w:p>
          <w:p w14:paraId="0FC37D9E" w14:textId="2A64362F" w:rsidR="005420B6" w:rsidRPr="0088570B" w:rsidRDefault="005420B6" w:rsidP="005420B6">
            <w:pPr>
              <w:pStyle w:val="a8"/>
              <w:rPr>
                <w:rFonts w:asciiTheme="minorHAnsi" w:hAnsiTheme="minorHAnsi" w:cstheme="minorHAnsi"/>
                <w:sz w:val="22"/>
                <w:szCs w:val="22"/>
              </w:rPr>
            </w:pPr>
            <w:r w:rsidRPr="0088570B">
              <w:rPr>
                <w:rFonts w:asciiTheme="minorHAnsi" w:hAnsiTheme="minorHAnsi" w:cstheme="minorHAnsi"/>
                <w:sz w:val="22"/>
                <w:szCs w:val="22"/>
              </w:rP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tc>
      </w:tr>
      <w:tr w:rsidR="0060137C" w14:paraId="57ACC85D" w14:textId="77777777" w:rsidTr="0062759C">
        <w:tc>
          <w:tcPr>
            <w:tcW w:w="1384" w:type="dxa"/>
          </w:tcPr>
          <w:p w14:paraId="3DF51FBE" w14:textId="0F5A11F5"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t>92</w:t>
            </w:r>
          </w:p>
        </w:tc>
        <w:tc>
          <w:tcPr>
            <w:tcW w:w="8187" w:type="dxa"/>
          </w:tcPr>
          <w:p w14:paraId="7FCF884C" w14:textId="7A6E1C97" w:rsidR="0060137C" w:rsidRPr="0088570B" w:rsidRDefault="0060137C" w:rsidP="005420B6">
            <w:pPr>
              <w:pStyle w:val="a8"/>
              <w:rPr>
                <w:rFonts w:asciiTheme="minorHAnsi" w:hAnsiTheme="minorHAnsi" w:cstheme="minorHAnsi"/>
                <w:sz w:val="22"/>
                <w:szCs w:val="22"/>
              </w:rPr>
            </w:pPr>
            <w:r>
              <w:rPr>
                <w:rStyle w:val="markedcontent"/>
                <w:sz w:val="22"/>
                <w:szCs w:val="22"/>
              </w:rPr>
              <w:t>Д</w:t>
            </w:r>
            <w:r>
              <w:rPr>
                <w:rStyle w:val="markedcontent"/>
                <w:sz w:val="22"/>
                <w:szCs w:val="22"/>
              </w:rPr>
              <w:t>еятельность по организации и проведению азартных игр и заключению пари, по организации и проведению лотерей</w:t>
            </w:r>
            <w:r>
              <w:br/>
            </w:r>
            <w:r>
              <w:rPr>
                <w:rStyle w:val="markedcontent"/>
                <w:sz w:val="22"/>
                <w:szCs w:val="22"/>
              </w:rPr>
              <w:t>Эта группировка включает:</w:t>
            </w:r>
            <w:r>
              <w:br/>
            </w:r>
            <w:r>
              <w:rPr>
                <w:rStyle w:val="markedcontent"/>
                <w:sz w:val="22"/>
                <w:szCs w:val="22"/>
              </w:rPr>
              <w:t>- работу игорных заведений, таких как казино, залы игровых автоматов;</w:t>
            </w:r>
            <w:r>
              <w:br/>
            </w:r>
            <w:r>
              <w:rPr>
                <w:rStyle w:val="markedcontent"/>
                <w:sz w:val="22"/>
                <w:szCs w:val="22"/>
              </w:rPr>
              <w:t>- деятельность букмекерских контор и тотализаторов;</w:t>
            </w:r>
            <w:r>
              <w:br/>
            </w:r>
            <w:r>
              <w:rPr>
                <w:rStyle w:val="markedcontent"/>
                <w:sz w:val="22"/>
                <w:szCs w:val="22"/>
              </w:rPr>
              <w:t>- организацию и проведение лотерей</w:t>
            </w:r>
          </w:p>
        </w:tc>
      </w:tr>
      <w:tr w:rsidR="0060137C" w14:paraId="49A2363D" w14:textId="77777777" w:rsidTr="0062759C">
        <w:tc>
          <w:tcPr>
            <w:tcW w:w="1384" w:type="dxa"/>
          </w:tcPr>
          <w:p w14:paraId="1EC7B73A" w14:textId="446C2FBD"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t>92.1</w:t>
            </w:r>
          </w:p>
        </w:tc>
        <w:tc>
          <w:tcPr>
            <w:tcW w:w="8187" w:type="dxa"/>
          </w:tcPr>
          <w:p w14:paraId="6ECD00BD" w14:textId="4FF800E6" w:rsidR="0060137C" w:rsidRPr="0088570B" w:rsidRDefault="0060137C" w:rsidP="005420B6">
            <w:pPr>
              <w:pStyle w:val="a8"/>
              <w:rPr>
                <w:rFonts w:asciiTheme="minorHAnsi" w:hAnsiTheme="minorHAnsi" w:cstheme="minorHAnsi"/>
                <w:sz w:val="22"/>
                <w:szCs w:val="22"/>
              </w:rPr>
            </w:pPr>
            <w:r w:rsidRPr="0060137C">
              <w:rPr>
                <w:rFonts w:asciiTheme="minorHAnsi" w:hAnsiTheme="minorHAnsi" w:cstheme="minorHAnsi"/>
                <w:sz w:val="22"/>
                <w:szCs w:val="22"/>
              </w:rPr>
              <w:t>Деятельность по организации и проведению азартных игр и заключения пари</w:t>
            </w:r>
          </w:p>
        </w:tc>
      </w:tr>
      <w:tr w:rsidR="0060137C" w14:paraId="2ABBF8B6" w14:textId="77777777" w:rsidTr="0062759C">
        <w:tc>
          <w:tcPr>
            <w:tcW w:w="1384" w:type="dxa"/>
          </w:tcPr>
          <w:p w14:paraId="41A33E5A" w14:textId="0F3DEEF4"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t>92.11</w:t>
            </w:r>
          </w:p>
        </w:tc>
        <w:tc>
          <w:tcPr>
            <w:tcW w:w="8187" w:type="dxa"/>
          </w:tcPr>
          <w:p w14:paraId="2DC3C919"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Деятельность казино</w:t>
            </w:r>
          </w:p>
          <w:p w14:paraId="4B069155"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Эта группировка включает:</w:t>
            </w:r>
          </w:p>
          <w:p w14:paraId="2E9BD15F" w14:textId="1144C177" w:rsidR="0060137C" w:rsidRPr="0088570B"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w:t>
            </w:r>
            <w:r>
              <w:rPr>
                <w:rFonts w:asciiTheme="minorHAnsi" w:hAnsiTheme="minorHAnsi" w:cstheme="minorHAnsi"/>
                <w:sz w:val="22"/>
                <w:szCs w:val="22"/>
              </w:rPr>
              <w:t xml:space="preserve"> </w:t>
            </w:r>
            <w:r w:rsidRPr="0060137C">
              <w:rPr>
                <w:rFonts w:asciiTheme="minorHAnsi" w:hAnsiTheme="minorHAnsi" w:cstheme="minorHAnsi"/>
                <w:sz w:val="22"/>
                <w:szCs w:val="22"/>
              </w:rPr>
              <w:t>столов и игровых автоматов</w:t>
            </w:r>
          </w:p>
        </w:tc>
      </w:tr>
      <w:tr w:rsidR="0060137C" w14:paraId="78540A9B" w14:textId="77777777" w:rsidTr="0062759C">
        <w:tc>
          <w:tcPr>
            <w:tcW w:w="1384" w:type="dxa"/>
          </w:tcPr>
          <w:p w14:paraId="35511F91" w14:textId="455E0ED7"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t>92.12</w:t>
            </w:r>
          </w:p>
        </w:tc>
        <w:tc>
          <w:tcPr>
            <w:tcW w:w="8187" w:type="dxa"/>
          </w:tcPr>
          <w:p w14:paraId="17D7BCB8"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Деятельность залов игровых автоматов</w:t>
            </w:r>
          </w:p>
          <w:p w14:paraId="4A6FA041"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Эта группировка включает:</w:t>
            </w:r>
          </w:p>
          <w:p w14:paraId="0434CAC8" w14:textId="3763CD68" w:rsidR="0060137C" w:rsidRPr="0088570B"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60137C" w14:paraId="73300A27" w14:textId="77777777" w:rsidTr="0062759C">
        <w:tc>
          <w:tcPr>
            <w:tcW w:w="1384" w:type="dxa"/>
          </w:tcPr>
          <w:p w14:paraId="7DE2389A" w14:textId="715E2FD6"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t>92.13</w:t>
            </w:r>
          </w:p>
        </w:tc>
        <w:tc>
          <w:tcPr>
            <w:tcW w:w="8187" w:type="dxa"/>
          </w:tcPr>
          <w:p w14:paraId="3863BE58"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Деятельность по организации заключения пари</w:t>
            </w:r>
          </w:p>
          <w:p w14:paraId="658A0C36"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Эта группировка включает:</w:t>
            </w:r>
          </w:p>
          <w:p w14:paraId="7C035013"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w:t>
            </w:r>
          </w:p>
          <w:p w14:paraId="2623EEA7"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букмекерской конторе;</w:t>
            </w:r>
          </w:p>
          <w:p w14:paraId="4B8738FC" w14:textId="77777777" w:rsidR="0060137C" w:rsidRPr="0060137C"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t>- деятельность игорных заведений, пунктов приема ставок тотализатора, в которых организатор азартных игр организует заключение пари между участниками</w:t>
            </w:r>
          </w:p>
          <w:p w14:paraId="6AA26600" w14:textId="1DA1FDDB" w:rsidR="0060137C" w:rsidRPr="0088570B" w:rsidRDefault="0060137C" w:rsidP="0060137C">
            <w:pPr>
              <w:pStyle w:val="a8"/>
              <w:rPr>
                <w:rFonts w:asciiTheme="minorHAnsi" w:hAnsiTheme="minorHAnsi" w:cstheme="minorHAnsi"/>
                <w:sz w:val="22"/>
                <w:szCs w:val="22"/>
              </w:rPr>
            </w:pPr>
            <w:r w:rsidRPr="0060137C">
              <w:rPr>
                <w:rFonts w:asciiTheme="minorHAnsi" w:hAnsiTheme="minorHAnsi" w:cstheme="minorHAnsi"/>
                <w:sz w:val="22"/>
                <w:szCs w:val="22"/>
              </w:rPr>
              <w:lastRenderedPageBreak/>
              <w:t>азартных игр в тотализаторе</w:t>
            </w:r>
          </w:p>
        </w:tc>
      </w:tr>
      <w:tr w:rsidR="0060137C" w14:paraId="610D2E32" w14:textId="77777777" w:rsidTr="0062759C">
        <w:tc>
          <w:tcPr>
            <w:tcW w:w="1384" w:type="dxa"/>
          </w:tcPr>
          <w:p w14:paraId="13F937AB" w14:textId="6ED69748" w:rsidR="0060137C" w:rsidRPr="0088570B" w:rsidRDefault="0060137C" w:rsidP="005420B6">
            <w:pPr>
              <w:pStyle w:val="a8"/>
              <w:rPr>
                <w:rFonts w:asciiTheme="minorHAnsi" w:hAnsiTheme="minorHAnsi" w:cstheme="minorHAnsi"/>
                <w:sz w:val="22"/>
                <w:szCs w:val="22"/>
              </w:rPr>
            </w:pPr>
            <w:r>
              <w:rPr>
                <w:rFonts w:asciiTheme="minorHAnsi" w:hAnsiTheme="minorHAnsi" w:cstheme="minorHAnsi"/>
                <w:sz w:val="22"/>
                <w:szCs w:val="22"/>
              </w:rPr>
              <w:lastRenderedPageBreak/>
              <w:t>92.2</w:t>
            </w:r>
          </w:p>
        </w:tc>
        <w:tc>
          <w:tcPr>
            <w:tcW w:w="8187" w:type="dxa"/>
          </w:tcPr>
          <w:p w14:paraId="5AD96539" w14:textId="46F5A86A" w:rsidR="0060137C" w:rsidRPr="0088570B" w:rsidRDefault="0060137C" w:rsidP="005420B6">
            <w:pPr>
              <w:pStyle w:val="a8"/>
              <w:rPr>
                <w:rFonts w:asciiTheme="minorHAnsi" w:hAnsiTheme="minorHAnsi" w:cstheme="minorHAnsi"/>
                <w:sz w:val="22"/>
                <w:szCs w:val="22"/>
              </w:rPr>
            </w:pPr>
            <w:r w:rsidRPr="0060137C">
              <w:rPr>
                <w:rFonts w:asciiTheme="minorHAnsi" w:hAnsiTheme="minorHAnsi" w:cstheme="minorHAnsi"/>
                <w:sz w:val="22"/>
                <w:szCs w:val="22"/>
              </w:rPr>
              <w:t>Деятельность по организации и проведению лотерей</w:t>
            </w:r>
          </w:p>
        </w:tc>
      </w:tr>
      <w:tr w:rsidR="0060137C" w14:paraId="0EDFB3D6" w14:textId="77777777" w:rsidTr="0062759C">
        <w:tc>
          <w:tcPr>
            <w:tcW w:w="1384" w:type="dxa"/>
          </w:tcPr>
          <w:p w14:paraId="03BB1A0C" w14:textId="6BDCF485" w:rsidR="0060137C" w:rsidRPr="0088570B" w:rsidRDefault="00A547D5" w:rsidP="005420B6">
            <w:pPr>
              <w:pStyle w:val="a8"/>
              <w:rPr>
                <w:rFonts w:asciiTheme="minorHAnsi" w:hAnsiTheme="minorHAnsi" w:cstheme="minorHAnsi"/>
                <w:sz w:val="22"/>
                <w:szCs w:val="22"/>
              </w:rPr>
            </w:pPr>
            <w:r>
              <w:rPr>
                <w:rFonts w:asciiTheme="minorHAnsi" w:hAnsiTheme="minorHAnsi" w:cstheme="minorHAnsi"/>
                <w:sz w:val="22"/>
                <w:szCs w:val="22"/>
              </w:rPr>
              <w:t>92.21</w:t>
            </w:r>
          </w:p>
        </w:tc>
        <w:tc>
          <w:tcPr>
            <w:tcW w:w="8187" w:type="dxa"/>
          </w:tcPr>
          <w:p w14:paraId="3BE30265" w14:textId="66AB9EE2" w:rsidR="0060137C" w:rsidRPr="0088570B" w:rsidRDefault="00A547D5" w:rsidP="005420B6">
            <w:pPr>
              <w:pStyle w:val="a8"/>
              <w:rPr>
                <w:rFonts w:asciiTheme="minorHAnsi" w:hAnsiTheme="minorHAnsi" w:cstheme="minorHAnsi"/>
                <w:sz w:val="22"/>
                <w:szCs w:val="22"/>
              </w:rPr>
            </w:pPr>
            <w:r w:rsidRPr="00A547D5">
              <w:rPr>
                <w:rFonts w:asciiTheme="minorHAnsi" w:hAnsiTheme="minorHAnsi" w:cstheme="minorHAnsi"/>
                <w:sz w:val="22"/>
                <w:szCs w:val="22"/>
              </w:rPr>
              <w:t>Деятельность организаторов лотерей</w:t>
            </w:r>
          </w:p>
        </w:tc>
      </w:tr>
      <w:tr w:rsidR="0060137C" w14:paraId="56927F48" w14:textId="77777777" w:rsidTr="0062759C">
        <w:tc>
          <w:tcPr>
            <w:tcW w:w="1384" w:type="dxa"/>
          </w:tcPr>
          <w:p w14:paraId="4282C4F5" w14:textId="24B31901" w:rsidR="0060137C" w:rsidRPr="0088570B" w:rsidRDefault="00A547D5" w:rsidP="005420B6">
            <w:pPr>
              <w:pStyle w:val="a8"/>
              <w:rPr>
                <w:rFonts w:asciiTheme="minorHAnsi" w:hAnsiTheme="minorHAnsi" w:cstheme="minorHAnsi"/>
                <w:sz w:val="22"/>
                <w:szCs w:val="22"/>
              </w:rPr>
            </w:pPr>
            <w:r>
              <w:rPr>
                <w:rFonts w:asciiTheme="minorHAnsi" w:hAnsiTheme="minorHAnsi" w:cstheme="minorHAnsi"/>
                <w:sz w:val="22"/>
                <w:szCs w:val="22"/>
              </w:rPr>
              <w:t>92.22</w:t>
            </w:r>
          </w:p>
        </w:tc>
        <w:tc>
          <w:tcPr>
            <w:tcW w:w="8187" w:type="dxa"/>
          </w:tcPr>
          <w:p w14:paraId="2DCAC273" w14:textId="2A1D44DF" w:rsidR="0060137C" w:rsidRPr="0088570B" w:rsidRDefault="00A547D5" w:rsidP="005420B6">
            <w:pPr>
              <w:pStyle w:val="a8"/>
              <w:rPr>
                <w:rFonts w:asciiTheme="minorHAnsi" w:hAnsiTheme="minorHAnsi" w:cstheme="minorHAnsi"/>
                <w:sz w:val="22"/>
                <w:szCs w:val="22"/>
              </w:rPr>
            </w:pPr>
            <w:r w:rsidRPr="00A547D5">
              <w:rPr>
                <w:rFonts w:asciiTheme="minorHAnsi" w:hAnsiTheme="minorHAnsi" w:cstheme="minorHAnsi"/>
                <w:sz w:val="22"/>
                <w:szCs w:val="22"/>
              </w:rPr>
              <w:t>Деятельность операторов лотерей</w:t>
            </w:r>
          </w:p>
        </w:tc>
      </w:tr>
      <w:tr w:rsidR="00A547D5" w14:paraId="05EFEAA2" w14:textId="77777777" w:rsidTr="0062759C">
        <w:tc>
          <w:tcPr>
            <w:tcW w:w="1384" w:type="dxa"/>
          </w:tcPr>
          <w:p w14:paraId="119325E6" w14:textId="6212D039" w:rsidR="00A547D5" w:rsidRDefault="00A547D5" w:rsidP="005420B6">
            <w:pPr>
              <w:pStyle w:val="a8"/>
              <w:rPr>
                <w:rFonts w:asciiTheme="minorHAnsi" w:hAnsiTheme="minorHAnsi" w:cstheme="minorHAnsi"/>
                <w:sz w:val="22"/>
                <w:szCs w:val="22"/>
              </w:rPr>
            </w:pPr>
            <w:r>
              <w:rPr>
                <w:rFonts w:asciiTheme="minorHAnsi" w:hAnsiTheme="minorHAnsi" w:cstheme="minorHAnsi"/>
                <w:sz w:val="22"/>
                <w:szCs w:val="22"/>
              </w:rPr>
              <w:t>92.23</w:t>
            </w:r>
          </w:p>
        </w:tc>
        <w:tc>
          <w:tcPr>
            <w:tcW w:w="8187" w:type="dxa"/>
          </w:tcPr>
          <w:p w14:paraId="58C44C21" w14:textId="77777777" w:rsidR="00A547D5" w:rsidRPr="00A547D5" w:rsidRDefault="00A547D5" w:rsidP="00A547D5">
            <w:pPr>
              <w:pStyle w:val="a8"/>
              <w:rPr>
                <w:rFonts w:asciiTheme="minorHAnsi" w:hAnsiTheme="minorHAnsi" w:cstheme="minorHAnsi"/>
                <w:sz w:val="22"/>
                <w:szCs w:val="22"/>
              </w:rPr>
            </w:pPr>
            <w:r w:rsidRPr="00A547D5">
              <w:rPr>
                <w:rFonts w:asciiTheme="minorHAnsi" w:hAnsiTheme="minorHAnsi" w:cstheme="minorHAnsi"/>
                <w:sz w:val="22"/>
                <w:szCs w:val="22"/>
              </w:rPr>
              <w:t>Деятельность распространителей лотерейных билетов</w:t>
            </w:r>
          </w:p>
          <w:p w14:paraId="7DA98499" w14:textId="77777777" w:rsidR="00A547D5" w:rsidRPr="00A547D5" w:rsidRDefault="00A547D5" w:rsidP="00A547D5">
            <w:pPr>
              <w:pStyle w:val="a8"/>
              <w:rPr>
                <w:rFonts w:asciiTheme="minorHAnsi" w:hAnsiTheme="minorHAnsi" w:cstheme="minorHAnsi"/>
                <w:sz w:val="22"/>
                <w:szCs w:val="22"/>
              </w:rPr>
            </w:pPr>
            <w:r w:rsidRPr="00A547D5">
              <w:rPr>
                <w:rFonts w:asciiTheme="minorHAnsi" w:hAnsiTheme="minorHAnsi" w:cstheme="minorHAnsi"/>
                <w:sz w:val="22"/>
                <w:szCs w:val="22"/>
              </w:rPr>
              <w:t>Эта группировка включает:</w:t>
            </w:r>
          </w:p>
          <w:p w14:paraId="55219F7A" w14:textId="6B50D006" w:rsidR="00A547D5" w:rsidRPr="00A547D5" w:rsidRDefault="00A547D5" w:rsidP="00A547D5">
            <w:pPr>
              <w:pStyle w:val="a8"/>
              <w:rPr>
                <w:rFonts w:asciiTheme="minorHAnsi" w:hAnsiTheme="minorHAnsi" w:cstheme="minorHAnsi"/>
                <w:sz w:val="22"/>
                <w:szCs w:val="22"/>
              </w:rPr>
            </w:pPr>
            <w:r w:rsidRPr="00A547D5">
              <w:rPr>
                <w:rFonts w:asciiTheme="minorHAnsi" w:hAnsiTheme="minorHAnsi" w:cstheme="minorHAnsi"/>
                <w:sz w:val="22"/>
                <w:szCs w:val="22"/>
              </w:rPr>
              <w:t>- деятельность по распространению лотерейных билетов среди участников лотереи, прием лотерейных ставок, выплату, передачу или предоставление выигрыше</w:t>
            </w:r>
          </w:p>
        </w:tc>
      </w:tr>
    </w:tbl>
    <w:p w14:paraId="56990EF5" w14:textId="77777777" w:rsidR="000051CB" w:rsidRPr="0062759C" w:rsidRDefault="000051CB" w:rsidP="0062759C">
      <w:pPr>
        <w:jc w:val="both"/>
      </w:pPr>
    </w:p>
    <w:sectPr w:rsidR="000051CB" w:rsidRPr="00627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6D"/>
    <w:rsid w:val="000015FD"/>
    <w:rsid w:val="000051CB"/>
    <w:rsid w:val="00043930"/>
    <w:rsid w:val="00046E1F"/>
    <w:rsid w:val="00082E68"/>
    <w:rsid w:val="000E37D8"/>
    <w:rsid w:val="000F4697"/>
    <w:rsid w:val="00123354"/>
    <w:rsid w:val="0012361F"/>
    <w:rsid w:val="00124CFC"/>
    <w:rsid w:val="001253A7"/>
    <w:rsid w:val="001C78B9"/>
    <w:rsid w:val="001E34FA"/>
    <w:rsid w:val="001E3E45"/>
    <w:rsid w:val="00226136"/>
    <w:rsid w:val="002421E2"/>
    <w:rsid w:val="00256258"/>
    <w:rsid w:val="002D2014"/>
    <w:rsid w:val="0031423D"/>
    <w:rsid w:val="00360B40"/>
    <w:rsid w:val="003712D6"/>
    <w:rsid w:val="003A5196"/>
    <w:rsid w:val="003B27EF"/>
    <w:rsid w:val="003B6D78"/>
    <w:rsid w:val="003E0954"/>
    <w:rsid w:val="003F62BC"/>
    <w:rsid w:val="00421AC7"/>
    <w:rsid w:val="00457AA9"/>
    <w:rsid w:val="00474002"/>
    <w:rsid w:val="004A14AE"/>
    <w:rsid w:val="005420B6"/>
    <w:rsid w:val="00546961"/>
    <w:rsid w:val="0056476D"/>
    <w:rsid w:val="005C314E"/>
    <w:rsid w:val="0060137C"/>
    <w:rsid w:val="0061465D"/>
    <w:rsid w:val="00627176"/>
    <w:rsid w:val="0062759C"/>
    <w:rsid w:val="00632902"/>
    <w:rsid w:val="006967E7"/>
    <w:rsid w:val="006B1049"/>
    <w:rsid w:val="006C40F2"/>
    <w:rsid w:val="006C5F7D"/>
    <w:rsid w:val="007102D1"/>
    <w:rsid w:val="00732DE0"/>
    <w:rsid w:val="00733024"/>
    <w:rsid w:val="007347A5"/>
    <w:rsid w:val="00734B1A"/>
    <w:rsid w:val="00744B1C"/>
    <w:rsid w:val="00777966"/>
    <w:rsid w:val="007C5670"/>
    <w:rsid w:val="007D3495"/>
    <w:rsid w:val="007E42EE"/>
    <w:rsid w:val="00867DD1"/>
    <w:rsid w:val="0088570B"/>
    <w:rsid w:val="008B47CD"/>
    <w:rsid w:val="0090151F"/>
    <w:rsid w:val="00904DD5"/>
    <w:rsid w:val="009268D4"/>
    <w:rsid w:val="0097208E"/>
    <w:rsid w:val="0097237B"/>
    <w:rsid w:val="00985100"/>
    <w:rsid w:val="00990E76"/>
    <w:rsid w:val="00A227C5"/>
    <w:rsid w:val="00A547D5"/>
    <w:rsid w:val="00AE2B48"/>
    <w:rsid w:val="00B106E4"/>
    <w:rsid w:val="00B134FA"/>
    <w:rsid w:val="00B30427"/>
    <w:rsid w:val="00B52C66"/>
    <w:rsid w:val="00B66BC1"/>
    <w:rsid w:val="00B818E4"/>
    <w:rsid w:val="00BA1E1E"/>
    <w:rsid w:val="00BE518A"/>
    <w:rsid w:val="00C60B1B"/>
    <w:rsid w:val="00CD6F6A"/>
    <w:rsid w:val="00D35E5E"/>
    <w:rsid w:val="00D45C82"/>
    <w:rsid w:val="00D55AD4"/>
    <w:rsid w:val="00D70812"/>
    <w:rsid w:val="00DA3536"/>
    <w:rsid w:val="00E07283"/>
    <w:rsid w:val="00E2401F"/>
    <w:rsid w:val="00E27B8D"/>
    <w:rsid w:val="00EA0A1D"/>
    <w:rsid w:val="00ED0464"/>
    <w:rsid w:val="00F02FA2"/>
    <w:rsid w:val="00F4319C"/>
    <w:rsid w:val="00F45B9D"/>
    <w:rsid w:val="00F5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F450"/>
  <w15:docId w15:val="{47AF8D79-26F7-4E52-AAC2-91C31084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68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8D4"/>
    <w:rPr>
      <w:rFonts w:ascii="Tahoma" w:hAnsi="Tahoma" w:cs="Tahoma"/>
      <w:sz w:val="16"/>
      <w:szCs w:val="16"/>
    </w:rPr>
  </w:style>
  <w:style w:type="character" w:styleId="a6">
    <w:name w:val="Hyperlink"/>
    <w:basedOn w:val="a0"/>
    <w:uiPriority w:val="99"/>
    <w:semiHidden/>
    <w:unhideWhenUsed/>
    <w:rsid w:val="003B6D78"/>
    <w:rPr>
      <w:color w:val="0000FF"/>
      <w:u w:val="single"/>
    </w:rPr>
  </w:style>
  <w:style w:type="character" w:customStyle="1" w:styleId="a7">
    <w:name w:val="Цветовое выделение"/>
    <w:uiPriority w:val="99"/>
    <w:rsid w:val="0088570B"/>
    <w:rPr>
      <w:b/>
      <w:bCs/>
      <w:color w:val="26282F"/>
    </w:rPr>
  </w:style>
  <w:style w:type="paragraph" w:customStyle="1" w:styleId="a8">
    <w:name w:val="Прижатый влево"/>
    <w:basedOn w:val="a"/>
    <w:next w:val="a"/>
    <w:uiPriority w:val="99"/>
    <w:rsid w:val="0088570B"/>
    <w:pPr>
      <w:autoSpaceDE w:val="0"/>
      <w:autoSpaceDN w:val="0"/>
      <w:adjustRightInd w:val="0"/>
      <w:spacing w:after="0" w:line="240" w:lineRule="auto"/>
    </w:pPr>
    <w:rPr>
      <w:rFonts w:ascii="Arial" w:hAnsi="Arial" w:cs="Arial"/>
      <w:sz w:val="24"/>
      <w:szCs w:val="24"/>
    </w:rPr>
  </w:style>
  <w:style w:type="character" w:customStyle="1" w:styleId="a9">
    <w:name w:val="Гипертекстовая ссылка"/>
    <w:basedOn w:val="a7"/>
    <w:uiPriority w:val="99"/>
    <w:rsid w:val="0088570B"/>
    <w:rPr>
      <w:b/>
      <w:bCs/>
      <w:color w:val="106BBE"/>
    </w:rPr>
  </w:style>
  <w:style w:type="paragraph" w:customStyle="1" w:styleId="s16">
    <w:name w:val="s_16"/>
    <w:basedOn w:val="a"/>
    <w:rsid w:val="00696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60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8073">
      <w:bodyDiv w:val="1"/>
      <w:marLeft w:val="0"/>
      <w:marRight w:val="0"/>
      <w:marTop w:val="0"/>
      <w:marBottom w:val="0"/>
      <w:divBdr>
        <w:top w:val="none" w:sz="0" w:space="0" w:color="auto"/>
        <w:left w:val="none" w:sz="0" w:space="0" w:color="auto"/>
        <w:bottom w:val="none" w:sz="0" w:space="0" w:color="auto"/>
        <w:right w:val="none" w:sz="0" w:space="0" w:color="auto"/>
      </w:divBdr>
      <w:divsChild>
        <w:div w:id="1483501736">
          <w:marLeft w:val="60"/>
          <w:marRight w:val="60"/>
          <w:marTop w:val="100"/>
          <w:marBottom w:val="100"/>
          <w:divBdr>
            <w:top w:val="none" w:sz="0" w:space="0" w:color="auto"/>
            <w:left w:val="none" w:sz="0" w:space="0" w:color="auto"/>
            <w:bottom w:val="none" w:sz="0" w:space="0" w:color="auto"/>
            <w:right w:val="none" w:sz="0" w:space="0" w:color="auto"/>
          </w:divBdr>
          <w:divsChild>
            <w:div w:id="1955819233">
              <w:marLeft w:val="0"/>
              <w:marRight w:val="0"/>
              <w:marTop w:val="0"/>
              <w:marBottom w:val="0"/>
              <w:divBdr>
                <w:top w:val="none" w:sz="0" w:space="0" w:color="auto"/>
                <w:left w:val="none" w:sz="0" w:space="0" w:color="auto"/>
                <w:bottom w:val="none" w:sz="0" w:space="0" w:color="auto"/>
                <w:right w:val="none" w:sz="0" w:space="0" w:color="auto"/>
              </w:divBdr>
            </w:div>
          </w:divsChild>
        </w:div>
        <w:div w:id="992563778">
          <w:marLeft w:val="60"/>
          <w:marRight w:val="60"/>
          <w:marTop w:val="100"/>
          <w:marBottom w:val="100"/>
          <w:divBdr>
            <w:top w:val="none" w:sz="0" w:space="0" w:color="auto"/>
            <w:left w:val="none" w:sz="0" w:space="0" w:color="auto"/>
            <w:bottom w:val="none" w:sz="0" w:space="0" w:color="auto"/>
            <w:right w:val="none" w:sz="0" w:space="0" w:color="auto"/>
          </w:divBdr>
          <w:divsChild>
            <w:div w:id="410011283">
              <w:marLeft w:val="0"/>
              <w:marRight w:val="0"/>
              <w:marTop w:val="0"/>
              <w:marBottom w:val="0"/>
              <w:divBdr>
                <w:top w:val="none" w:sz="0" w:space="0" w:color="auto"/>
                <w:left w:val="none" w:sz="0" w:space="0" w:color="auto"/>
                <w:bottom w:val="none" w:sz="0" w:space="0" w:color="auto"/>
                <w:right w:val="none" w:sz="0" w:space="0" w:color="auto"/>
              </w:divBdr>
            </w:div>
            <w:div w:id="367032264">
              <w:marLeft w:val="0"/>
              <w:marRight w:val="0"/>
              <w:marTop w:val="0"/>
              <w:marBottom w:val="0"/>
              <w:divBdr>
                <w:top w:val="none" w:sz="0" w:space="0" w:color="auto"/>
                <w:left w:val="none" w:sz="0" w:space="0" w:color="auto"/>
                <w:bottom w:val="none" w:sz="0" w:space="0" w:color="auto"/>
                <w:right w:val="none" w:sz="0" w:space="0" w:color="auto"/>
              </w:divBdr>
            </w:div>
            <w:div w:id="17392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586">
      <w:bodyDiv w:val="1"/>
      <w:marLeft w:val="0"/>
      <w:marRight w:val="0"/>
      <w:marTop w:val="0"/>
      <w:marBottom w:val="0"/>
      <w:divBdr>
        <w:top w:val="none" w:sz="0" w:space="0" w:color="auto"/>
        <w:left w:val="none" w:sz="0" w:space="0" w:color="auto"/>
        <w:bottom w:val="none" w:sz="0" w:space="0" w:color="auto"/>
        <w:right w:val="none" w:sz="0" w:space="0" w:color="auto"/>
      </w:divBdr>
      <w:divsChild>
        <w:div w:id="1609659658">
          <w:marLeft w:val="60"/>
          <w:marRight w:val="60"/>
          <w:marTop w:val="100"/>
          <w:marBottom w:val="100"/>
          <w:divBdr>
            <w:top w:val="none" w:sz="0" w:space="0" w:color="auto"/>
            <w:left w:val="none" w:sz="0" w:space="0" w:color="auto"/>
            <w:bottom w:val="none" w:sz="0" w:space="0" w:color="auto"/>
            <w:right w:val="none" w:sz="0" w:space="0" w:color="auto"/>
          </w:divBdr>
          <w:divsChild>
            <w:div w:id="1387529939">
              <w:marLeft w:val="0"/>
              <w:marRight w:val="0"/>
              <w:marTop w:val="0"/>
              <w:marBottom w:val="0"/>
              <w:divBdr>
                <w:top w:val="none" w:sz="0" w:space="0" w:color="auto"/>
                <w:left w:val="none" w:sz="0" w:space="0" w:color="auto"/>
                <w:bottom w:val="none" w:sz="0" w:space="0" w:color="auto"/>
                <w:right w:val="none" w:sz="0" w:space="0" w:color="auto"/>
              </w:divBdr>
            </w:div>
          </w:divsChild>
        </w:div>
        <w:div w:id="518353389">
          <w:marLeft w:val="60"/>
          <w:marRight w:val="60"/>
          <w:marTop w:val="100"/>
          <w:marBottom w:val="100"/>
          <w:divBdr>
            <w:top w:val="none" w:sz="0" w:space="0" w:color="auto"/>
            <w:left w:val="none" w:sz="0" w:space="0" w:color="auto"/>
            <w:bottom w:val="none" w:sz="0" w:space="0" w:color="auto"/>
            <w:right w:val="none" w:sz="0" w:space="0" w:color="auto"/>
          </w:divBdr>
          <w:divsChild>
            <w:div w:id="838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9429">
      <w:bodyDiv w:val="1"/>
      <w:marLeft w:val="0"/>
      <w:marRight w:val="0"/>
      <w:marTop w:val="0"/>
      <w:marBottom w:val="0"/>
      <w:divBdr>
        <w:top w:val="none" w:sz="0" w:space="0" w:color="auto"/>
        <w:left w:val="none" w:sz="0" w:space="0" w:color="auto"/>
        <w:bottom w:val="none" w:sz="0" w:space="0" w:color="auto"/>
        <w:right w:val="none" w:sz="0" w:space="0" w:color="auto"/>
      </w:divBdr>
      <w:divsChild>
        <w:div w:id="689068235">
          <w:marLeft w:val="60"/>
          <w:marRight w:val="60"/>
          <w:marTop w:val="100"/>
          <w:marBottom w:val="100"/>
          <w:divBdr>
            <w:top w:val="none" w:sz="0" w:space="0" w:color="auto"/>
            <w:left w:val="none" w:sz="0" w:space="0" w:color="auto"/>
            <w:bottom w:val="none" w:sz="0" w:space="0" w:color="auto"/>
            <w:right w:val="none" w:sz="0" w:space="0" w:color="auto"/>
          </w:divBdr>
          <w:divsChild>
            <w:div w:id="851799636">
              <w:marLeft w:val="0"/>
              <w:marRight w:val="0"/>
              <w:marTop w:val="0"/>
              <w:marBottom w:val="0"/>
              <w:divBdr>
                <w:top w:val="none" w:sz="0" w:space="0" w:color="auto"/>
                <w:left w:val="none" w:sz="0" w:space="0" w:color="auto"/>
                <w:bottom w:val="none" w:sz="0" w:space="0" w:color="auto"/>
                <w:right w:val="none" w:sz="0" w:space="0" w:color="auto"/>
              </w:divBdr>
            </w:div>
          </w:divsChild>
        </w:div>
        <w:div w:id="294722624">
          <w:marLeft w:val="60"/>
          <w:marRight w:val="60"/>
          <w:marTop w:val="100"/>
          <w:marBottom w:val="100"/>
          <w:divBdr>
            <w:top w:val="none" w:sz="0" w:space="0" w:color="auto"/>
            <w:left w:val="none" w:sz="0" w:space="0" w:color="auto"/>
            <w:bottom w:val="none" w:sz="0" w:space="0" w:color="auto"/>
            <w:right w:val="none" w:sz="0" w:space="0" w:color="auto"/>
          </w:divBdr>
          <w:divsChild>
            <w:div w:id="3085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28">
      <w:bodyDiv w:val="1"/>
      <w:marLeft w:val="0"/>
      <w:marRight w:val="0"/>
      <w:marTop w:val="0"/>
      <w:marBottom w:val="0"/>
      <w:divBdr>
        <w:top w:val="none" w:sz="0" w:space="0" w:color="auto"/>
        <w:left w:val="none" w:sz="0" w:space="0" w:color="auto"/>
        <w:bottom w:val="none" w:sz="0" w:space="0" w:color="auto"/>
        <w:right w:val="none" w:sz="0" w:space="0" w:color="auto"/>
      </w:divBdr>
      <w:divsChild>
        <w:div w:id="794639041">
          <w:marLeft w:val="60"/>
          <w:marRight w:val="60"/>
          <w:marTop w:val="100"/>
          <w:marBottom w:val="100"/>
          <w:divBdr>
            <w:top w:val="none" w:sz="0" w:space="0" w:color="auto"/>
            <w:left w:val="none" w:sz="0" w:space="0" w:color="auto"/>
            <w:bottom w:val="none" w:sz="0" w:space="0" w:color="auto"/>
            <w:right w:val="none" w:sz="0" w:space="0" w:color="auto"/>
          </w:divBdr>
          <w:divsChild>
            <w:div w:id="258414451">
              <w:marLeft w:val="0"/>
              <w:marRight w:val="0"/>
              <w:marTop w:val="0"/>
              <w:marBottom w:val="0"/>
              <w:divBdr>
                <w:top w:val="none" w:sz="0" w:space="0" w:color="auto"/>
                <w:left w:val="none" w:sz="0" w:space="0" w:color="auto"/>
                <w:bottom w:val="none" w:sz="0" w:space="0" w:color="auto"/>
                <w:right w:val="none" w:sz="0" w:space="0" w:color="auto"/>
              </w:divBdr>
            </w:div>
          </w:divsChild>
        </w:div>
        <w:div w:id="1558666118">
          <w:marLeft w:val="60"/>
          <w:marRight w:val="60"/>
          <w:marTop w:val="100"/>
          <w:marBottom w:val="100"/>
          <w:divBdr>
            <w:top w:val="none" w:sz="0" w:space="0" w:color="auto"/>
            <w:left w:val="none" w:sz="0" w:space="0" w:color="auto"/>
            <w:bottom w:val="none" w:sz="0" w:space="0" w:color="auto"/>
            <w:right w:val="none" w:sz="0" w:space="0" w:color="auto"/>
          </w:divBdr>
          <w:divsChild>
            <w:div w:id="5282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6298">
      <w:bodyDiv w:val="1"/>
      <w:marLeft w:val="0"/>
      <w:marRight w:val="0"/>
      <w:marTop w:val="0"/>
      <w:marBottom w:val="0"/>
      <w:divBdr>
        <w:top w:val="none" w:sz="0" w:space="0" w:color="auto"/>
        <w:left w:val="none" w:sz="0" w:space="0" w:color="auto"/>
        <w:bottom w:val="none" w:sz="0" w:space="0" w:color="auto"/>
        <w:right w:val="none" w:sz="0" w:space="0" w:color="auto"/>
      </w:divBdr>
      <w:divsChild>
        <w:div w:id="138691299">
          <w:marLeft w:val="60"/>
          <w:marRight w:val="60"/>
          <w:marTop w:val="100"/>
          <w:marBottom w:val="100"/>
          <w:divBdr>
            <w:top w:val="none" w:sz="0" w:space="0" w:color="auto"/>
            <w:left w:val="none" w:sz="0" w:space="0" w:color="auto"/>
            <w:bottom w:val="none" w:sz="0" w:space="0" w:color="auto"/>
            <w:right w:val="none" w:sz="0" w:space="0" w:color="auto"/>
          </w:divBdr>
          <w:divsChild>
            <w:div w:id="1779134025">
              <w:marLeft w:val="0"/>
              <w:marRight w:val="0"/>
              <w:marTop w:val="0"/>
              <w:marBottom w:val="0"/>
              <w:divBdr>
                <w:top w:val="none" w:sz="0" w:space="0" w:color="auto"/>
                <w:left w:val="none" w:sz="0" w:space="0" w:color="auto"/>
                <w:bottom w:val="none" w:sz="0" w:space="0" w:color="auto"/>
                <w:right w:val="none" w:sz="0" w:space="0" w:color="auto"/>
              </w:divBdr>
            </w:div>
          </w:divsChild>
        </w:div>
        <w:div w:id="1763992203">
          <w:marLeft w:val="60"/>
          <w:marRight w:val="60"/>
          <w:marTop w:val="100"/>
          <w:marBottom w:val="100"/>
          <w:divBdr>
            <w:top w:val="none" w:sz="0" w:space="0" w:color="auto"/>
            <w:left w:val="none" w:sz="0" w:space="0" w:color="auto"/>
            <w:bottom w:val="none" w:sz="0" w:space="0" w:color="auto"/>
            <w:right w:val="none" w:sz="0" w:space="0" w:color="auto"/>
          </w:divBdr>
          <w:divsChild>
            <w:div w:id="316374174">
              <w:marLeft w:val="0"/>
              <w:marRight w:val="0"/>
              <w:marTop w:val="0"/>
              <w:marBottom w:val="0"/>
              <w:divBdr>
                <w:top w:val="none" w:sz="0" w:space="0" w:color="auto"/>
                <w:left w:val="none" w:sz="0" w:space="0" w:color="auto"/>
                <w:bottom w:val="none" w:sz="0" w:space="0" w:color="auto"/>
                <w:right w:val="none" w:sz="0" w:space="0" w:color="auto"/>
              </w:divBdr>
            </w:div>
          </w:divsChild>
        </w:div>
        <w:div w:id="959185518">
          <w:marLeft w:val="60"/>
          <w:marRight w:val="60"/>
          <w:marTop w:val="100"/>
          <w:marBottom w:val="100"/>
          <w:divBdr>
            <w:top w:val="none" w:sz="0" w:space="0" w:color="auto"/>
            <w:left w:val="none" w:sz="0" w:space="0" w:color="auto"/>
            <w:bottom w:val="none" w:sz="0" w:space="0" w:color="auto"/>
            <w:right w:val="none" w:sz="0" w:space="0" w:color="auto"/>
          </w:divBdr>
          <w:divsChild>
            <w:div w:id="403114570">
              <w:marLeft w:val="0"/>
              <w:marRight w:val="0"/>
              <w:marTop w:val="0"/>
              <w:marBottom w:val="0"/>
              <w:divBdr>
                <w:top w:val="none" w:sz="0" w:space="0" w:color="auto"/>
                <w:left w:val="none" w:sz="0" w:space="0" w:color="auto"/>
                <w:bottom w:val="none" w:sz="0" w:space="0" w:color="auto"/>
                <w:right w:val="none" w:sz="0" w:space="0" w:color="auto"/>
              </w:divBdr>
            </w:div>
          </w:divsChild>
        </w:div>
        <w:div w:id="997807085">
          <w:marLeft w:val="60"/>
          <w:marRight w:val="60"/>
          <w:marTop w:val="100"/>
          <w:marBottom w:val="100"/>
          <w:divBdr>
            <w:top w:val="none" w:sz="0" w:space="0" w:color="auto"/>
            <w:left w:val="none" w:sz="0" w:space="0" w:color="auto"/>
            <w:bottom w:val="none" w:sz="0" w:space="0" w:color="auto"/>
            <w:right w:val="none" w:sz="0" w:space="0" w:color="auto"/>
          </w:divBdr>
          <w:divsChild>
            <w:div w:id="12589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5362">
      <w:bodyDiv w:val="1"/>
      <w:marLeft w:val="0"/>
      <w:marRight w:val="0"/>
      <w:marTop w:val="0"/>
      <w:marBottom w:val="0"/>
      <w:divBdr>
        <w:top w:val="none" w:sz="0" w:space="0" w:color="auto"/>
        <w:left w:val="none" w:sz="0" w:space="0" w:color="auto"/>
        <w:bottom w:val="none" w:sz="0" w:space="0" w:color="auto"/>
        <w:right w:val="none" w:sz="0" w:space="0" w:color="auto"/>
      </w:divBdr>
      <w:divsChild>
        <w:div w:id="2069373666">
          <w:marLeft w:val="60"/>
          <w:marRight w:val="60"/>
          <w:marTop w:val="100"/>
          <w:marBottom w:val="100"/>
          <w:divBdr>
            <w:top w:val="none" w:sz="0" w:space="0" w:color="auto"/>
            <w:left w:val="none" w:sz="0" w:space="0" w:color="auto"/>
            <w:bottom w:val="none" w:sz="0" w:space="0" w:color="auto"/>
            <w:right w:val="none" w:sz="0" w:space="0" w:color="auto"/>
          </w:divBdr>
          <w:divsChild>
            <w:div w:id="1119567282">
              <w:marLeft w:val="0"/>
              <w:marRight w:val="0"/>
              <w:marTop w:val="0"/>
              <w:marBottom w:val="0"/>
              <w:divBdr>
                <w:top w:val="none" w:sz="0" w:space="0" w:color="auto"/>
                <w:left w:val="none" w:sz="0" w:space="0" w:color="auto"/>
                <w:bottom w:val="none" w:sz="0" w:space="0" w:color="auto"/>
                <w:right w:val="none" w:sz="0" w:space="0" w:color="auto"/>
              </w:divBdr>
            </w:div>
          </w:divsChild>
        </w:div>
        <w:div w:id="1393313737">
          <w:marLeft w:val="60"/>
          <w:marRight w:val="60"/>
          <w:marTop w:val="100"/>
          <w:marBottom w:val="100"/>
          <w:divBdr>
            <w:top w:val="none" w:sz="0" w:space="0" w:color="auto"/>
            <w:left w:val="none" w:sz="0" w:space="0" w:color="auto"/>
            <w:bottom w:val="none" w:sz="0" w:space="0" w:color="auto"/>
            <w:right w:val="none" w:sz="0" w:space="0" w:color="auto"/>
          </w:divBdr>
          <w:divsChild>
            <w:div w:id="1131938558">
              <w:marLeft w:val="0"/>
              <w:marRight w:val="0"/>
              <w:marTop w:val="0"/>
              <w:marBottom w:val="0"/>
              <w:divBdr>
                <w:top w:val="none" w:sz="0" w:space="0" w:color="auto"/>
                <w:left w:val="none" w:sz="0" w:space="0" w:color="auto"/>
                <w:bottom w:val="none" w:sz="0" w:space="0" w:color="auto"/>
                <w:right w:val="none" w:sz="0" w:space="0" w:color="auto"/>
              </w:divBdr>
            </w:div>
          </w:divsChild>
        </w:div>
        <w:div w:id="1039087626">
          <w:marLeft w:val="60"/>
          <w:marRight w:val="60"/>
          <w:marTop w:val="100"/>
          <w:marBottom w:val="100"/>
          <w:divBdr>
            <w:top w:val="none" w:sz="0" w:space="0" w:color="auto"/>
            <w:left w:val="none" w:sz="0" w:space="0" w:color="auto"/>
            <w:bottom w:val="none" w:sz="0" w:space="0" w:color="auto"/>
            <w:right w:val="none" w:sz="0" w:space="0" w:color="auto"/>
          </w:divBdr>
          <w:divsChild>
            <w:div w:id="2048212711">
              <w:marLeft w:val="0"/>
              <w:marRight w:val="0"/>
              <w:marTop w:val="0"/>
              <w:marBottom w:val="0"/>
              <w:divBdr>
                <w:top w:val="none" w:sz="0" w:space="0" w:color="auto"/>
                <w:left w:val="none" w:sz="0" w:space="0" w:color="auto"/>
                <w:bottom w:val="none" w:sz="0" w:space="0" w:color="auto"/>
                <w:right w:val="none" w:sz="0" w:space="0" w:color="auto"/>
              </w:divBdr>
            </w:div>
          </w:divsChild>
        </w:div>
        <w:div w:id="1029792909">
          <w:marLeft w:val="60"/>
          <w:marRight w:val="60"/>
          <w:marTop w:val="100"/>
          <w:marBottom w:val="100"/>
          <w:divBdr>
            <w:top w:val="none" w:sz="0" w:space="0" w:color="auto"/>
            <w:left w:val="none" w:sz="0" w:space="0" w:color="auto"/>
            <w:bottom w:val="none" w:sz="0" w:space="0" w:color="auto"/>
            <w:right w:val="none" w:sz="0" w:space="0" w:color="auto"/>
          </w:divBdr>
          <w:divsChild>
            <w:div w:id="2033142896">
              <w:marLeft w:val="0"/>
              <w:marRight w:val="0"/>
              <w:marTop w:val="0"/>
              <w:marBottom w:val="0"/>
              <w:divBdr>
                <w:top w:val="none" w:sz="0" w:space="0" w:color="auto"/>
                <w:left w:val="none" w:sz="0" w:space="0" w:color="auto"/>
                <w:bottom w:val="none" w:sz="0" w:space="0" w:color="auto"/>
                <w:right w:val="none" w:sz="0" w:space="0" w:color="auto"/>
              </w:divBdr>
            </w:div>
            <w:div w:id="2038844699">
              <w:marLeft w:val="0"/>
              <w:marRight w:val="0"/>
              <w:marTop w:val="0"/>
              <w:marBottom w:val="0"/>
              <w:divBdr>
                <w:top w:val="none" w:sz="0" w:space="0" w:color="auto"/>
                <w:left w:val="none" w:sz="0" w:space="0" w:color="auto"/>
                <w:bottom w:val="none" w:sz="0" w:space="0" w:color="auto"/>
                <w:right w:val="none" w:sz="0" w:space="0" w:color="auto"/>
              </w:divBdr>
            </w:div>
            <w:div w:id="602030140">
              <w:marLeft w:val="0"/>
              <w:marRight w:val="0"/>
              <w:marTop w:val="0"/>
              <w:marBottom w:val="0"/>
              <w:divBdr>
                <w:top w:val="none" w:sz="0" w:space="0" w:color="auto"/>
                <w:left w:val="none" w:sz="0" w:space="0" w:color="auto"/>
                <w:bottom w:val="none" w:sz="0" w:space="0" w:color="auto"/>
                <w:right w:val="none" w:sz="0" w:space="0" w:color="auto"/>
              </w:divBdr>
            </w:div>
            <w:div w:id="1564023208">
              <w:marLeft w:val="0"/>
              <w:marRight w:val="0"/>
              <w:marTop w:val="0"/>
              <w:marBottom w:val="0"/>
              <w:divBdr>
                <w:top w:val="none" w:sz="0" w:space="0" w:color="auto"/>
                <w:left w:val="none" w:sz="0" w:space="0" w:color="auto"/>
                <w:bottom w:val="none" w:sz="0" w:space="0" w:color="auto"/>
                <w:right w:val="none" w:sz="0" w:space="0" w:color="auto"/>
              </w:divBdr>
            </w:div>
            <w:div w:id="1122771980">
              <w:marLeft w:val="0"/>
              <w:marRight w:val="0"/>
              <w:marTop w:val="0"/>
              <w:marBottom w:val="0"/>
              <w:divBdr>
                <w:top w:val="none" w:sz="0" w:space="0" w:color="auto"/>
                <w:left w:val="none" w:sz="0" w:space="0" w:color="auto"/>
                <w:bottom w:val="none" w:sz="0" w:space="0" w:color="auto"/>
                <w:right w:val="none" w:sz="0" w:space="0" w:color="auto"/>
              </w:divBdr>
            </w:div>
            <w:div w:id="1997802302">
              <w:marLeft w:val="0"/>
              <w:marRight w:val="0"/>
              <w:marTop w:val="0"/>
              <w:marBottom w:val="0"/>
              <w:divBdr>
                <w:top w:val="none" w:sz="0" w:space="0" w:color="auto"/>
                <w:left w:val="none" w:sz="0" w:space="0" w:color="auto"/>
                <w:bottom w:val="none" w:sz="0" w:space="0" w:color="auto"/>
                <w:right w:val="none" w:sz="0" w:space="0" w:color="auto"/>
              </w:divBdr>
            </w:div>
            <w:div w:id="1407723468">
              <w:marLeft w:val="0"/>
              <w:marRight w:val="0"/>
              <w:marTop w:val="0"/>
              <w:marBottom w:val="0"/>
              <w:divBdr>
                <w:top w:val="none" w:sz="0" w:space="0" w:color="auto"/>
                <w:left w:val="none" w:sz="0" w:space="0" w:color="auto"/>
                <w:bottom w:val="none" w:sz="0" w:space="0" w:color="auto"/>
                <w:right w:val="none" w:sz="0" w:space="0" w:color="auto"/>
              </w:divBdr>
            </w:div>
            <w:div w:id="1433546380">
              <w:marLeft w:val="0"/>
              <w:marRight w:val="0"/>
              <w:marTop w:val="0"/>
              <w:marBottom w:val="0"/>
              <w:divBdr>
                <w:top w:val="none" w:sz="0" w:space="0" w:color="auto"/>
                <w:left w:val="none" w:sz="0" w:space="0" w:color="auto"/>
                <w:bottom w:val="none" w:sz="0" w:space="0" w:color="auto"/>
                <w:right w:val="none" w:sz="0" w:space="0" w:color="auto"/>
              </w:divBdr>
            </w:div>
          </w:divsChild>
        </w:div>
        <w:div w:id="1103108173">
          <w:marLeft w:val="60"/>
          <w:marRight w:val="60"/>
          <w:marTop w:val="100"/>
          <w:marBottom w:val="100"/>
          <w:divBdr>
            <w:top w:val="none" w:sz="0" w:space="0" w:color="auto"/>
            <w:left w:val="none" w:sz="0" w:space="0" w:color="auto"/>
            <w:bottom w:val="none" w:sz="0" w:space="0" w:color="auto"/>
            <w:right w:val="none" w:sz="0" w:space="0" w:color="auto"/>
          </w:divBdr>
          <w:divsChild>
            <w:div w:id="767776622">
              <w:marLeft w:val="0"/>
              <w:marRight w:val="0"/>
              <w:marTop w:val="0"/>
              <w:marBottom w:val="0"/>
              <w:divBdr>
                <w:top w:val="none" w:sz="0" w:space="0" w:color="auto"/>
                <w:left w:val="none" w:sz="0" w:space="0" w:color="auto"/>
                <w:bottom w:val="none" w:sz="0" w:space="0" w:color="auto"/>
                <w:right w:val="none" w:sz="0" w:space="0" w:color="auto"/>
              </w:divBdr>
            </w:div>
          </w:divsChild>
        </w:div>
        <w:div w:id="187913503">
          <w:marLeft w:val="60"/>
          <w:marRight w:val="60"/>
          <w:marTop w:val="100"/>
          <w:marBottom w:val="100"/>
          <w:divBdr>
            <w:top w:val="none" w:sz="0" w:space="0" w:color="auto"/>
            <w:left w:val="none" w:sz="0" w:space="0" w:color="auto"/>
            <w:bottom w:val="none" w:sz="0" w:space="0" w:color="auto"/>
            <w:right w:val="none" w:sz="0" w:space="0" w:color="auto"/>
          </w:divBdr>
          <w:divsChild>
            <w:div w:id="1165169612">
              <w:marLeft w:val="0"/>
              <w:marRight w:val="0"/>
              <w:marTop w:val="0"/>
              <w:marBottom w:val="0"/>
              <w:divBdr>
                <w:top w:val="none" w:sz="0" w:space="0" w:color="auto"/>
                <w:left w:val="none" w:sz="0" w:space="0" w:color="auto"/>
                <w:bottom w:val="none" w:sz="0" w:space="0" w:color="auto"/>
                <w:right w:val="none" w:sz="0" w:space="0" w:color="auto"/>
              </w:divBdr>
            </w:div>
          </w:divsChild>
        </w:div>
        <w:div w:id="1169977375">
          <w:marLeft w:val="60"/>
          <w:marRight w:val="60"/>
          <w:marTop w:val="100"/>
          <w:marBottom w:val="100"/>
          <w:divBdr>
            <w:top w:val="none" w:sz="0" w:space="0" w:color="auto"/>
            <w:left w:val="none" w:sz="0" w:space="0" w:color="auto"/>
            <w:bottom w:val="none" w:sz="0" w:space="0" w:color="auto"/>
            <w:right w:val="none" w:sz="0" w:space="0" w:color="auto"/>
          </w:divBdr>
          <w:divsChild>
            <w:div w:id="901139560">
              <w:marLeft w:val="0"/>
              <w:marRight w:val="0"/>
              <w:marTop w:val="0"/>
              <w:marBottom w:val="0"/>
              <w:divBdr>
                <w:top w:val="none" w:sz="0" w:space="0" w:color="auto"/>
                <w:left w:val="none" w:sz="0" w:space="0" w:color="auto"/>
                <w:bottom w:val="none" w:sz="0" w:space="0" w:color="auto"/>
                <w:right w:val="none" w:sz="0" w:space="0" w:color="auto"/>
              </w:divBdr>
            </w:div>
          </w:divsChild>
        </w:div>
        <w:div w:id="1421372963">
          <w:marLeft w:val="60"/>
          <w:marRight w:val="60"/>
          <w:marTop w:val="100"/>
          <w:marBottom w:val="100"/>
          <w:divBdr>
            <w:top w:val="none" w:sz="0" w:space="0" w:color="auto"/>
            <w:left w:val="none" w:sz="0" w:space="0" w:color="auto"/>
            <w:bottom w:val="none" w:sz="0" w:space="0" w:color="auto"/>
            <w:right w:val="none" w:sz="0" w:space="0" w:color="auto"/>
          </w:divBdr>
          <w:divsChild>
            <w:div w:id="172305800">
              <w:marLeft w:val="0"/>
              <w:marRight w:val="0"/>
              <w:marTop w:val="0"/>
              <w:marBottom w:val="0"/>
              <w:divBdr>
                <w:top w:val="none" w:sz="0" w:space="0" w:color="auto"/>
                <w:left w:val="none" w:sz="0" w:space="0" w:color="auto"/>
                <w:bottom w:val="none" w:sz="0" w:space="0" w:color="auto"/>
                <w:right w:val="none" w:sz="0" w:space="0" w:color="auto"/>
              </w:divBdr>
            </w:div>
          </w:divsChild>
        </w:div>
        <w:div w:id="194775806">
          <w:marLeft w:val="60"/>
          <w:marRight w:val="60"/>
          <w:marTop w:val="100"/>
          <w:marBottom w:val="100"/>
          <w:divBdr>
            <w:top w:val="none" w:sz="0" w:space="0" w:color="auto"/>
            <w:left w:val="none" w:sz="0" w:space="0" w:color="auto"/>
            <w:bottom w:val="none" w:sz="0" w:space="0" w:color="auto"/>
            <w:right w:val="none" w:sz="0" w:space="0" w:color="auto"/>
          </w:divBdr>
          <w:divsChild>
            <w:div w:id="1332179062">
              <w:marLeft w:val="0"/>
              <w:marRight w:val="0"/>
              <w:marTop w:val="0"/>
              <w:marBottom w:val="0"/>
              <w:divBdr>
                <w:top w:val="none" w:sz="0" w:space="0" w:color="auto"/>
                <w:left w:val="none" w:sz="0" w:space="0" w:color="auto"/>
                <w:bottom w:val="none" w:sz="0" w:space="0" w:color="auto"/>
                <w:right w:val="none" w:sz="0" w:space="0" w:color="auto"/>
              </w:divBdr>
            </w:div>
          </w:divsChild>
        </w:div>
        <w:div w:id="1588272590">
          <w:marLeft w:val="60"/>
          <w:marRight w:val="60"/>
          <w:marTop w:val="100"/>
          <w:marBottom w:val="100"/>
          <w:divBdr>
            <w:top w:val="none" w:sz="0" w:space="0" w:color="auto"/>
            <w:left w:val="none" w:sz="0" w:space="0" w:color="auto"/>
            <w:bottom w:val="none" w:sz="0" w:space="0" w:color="auto"/>
            <w:right w:val="none" w:sz="0" w:space="0" w:color="auto"/>
          </w:divBdr>
          <w:divsChild>
            <w:div w:id="797334767">
              <w:marLeft w:val="0"/>
              <w:marRight w:val="0"/>
              <w:marTop w:val="0"/>
              <w:marBottom w:val="0"/>
              <w:divBdr>
                <w:top w:val="none" w:sz="0" w:space="0" w:color="auto"/>
                <w:left w:val="none" w:sz="0" w:space="0" w:color="auto"/>
                <w:bottom w:val="none" w:sz="0" w:space="0" w:color="auto"/>
                <w:right w:val="none" w:sz="0" w:space="0" w:color="auto"/>
              </w:divBdr>
            </w:div>
          </w:divsChild>
        </w:div>
        <w:div w:id="845823097">
          <w:marLeft w:val="60"/>
          <w:marRight w:val="60"/>
          <w:marTop w:val="100"/>
          <w:marBottom w:val="100"/>
          <w:divBdr>
            <w:top w:val="none" w:sz="0" w:space="0" w:color="auto"/>
            <w:left w:val="none" w:sz="0" w:space="0" w:color="auto"/>
            <w:bottom w:val="none" w:sz="0" w:space="0" w:color="auto"/>
            <w:right w:val="none" w:sz="0" w:space="0" w:color="auto"/>
          </w:divBdr>
          <w:divsChild>
            <w:div w:id="1715883231">
              <w:marLeft w:val="0"/>
              <w:marRight w:val="0"/>
              <w:marTop w:val="0"/>
              <w:marBottom w:val="0"/>
              <w:divBdr>
                <w:top w:val="none" w:sz="0" w:space="0" w:color="auto"/>
                <w:left w:val="none" w:sz="0" w:space="0" w:color="auto"/>
                <w:bottom w:val="none" w:sz="0" w:space="0" w:color="auto"/>
                <w:right w:val="none" w:sz="0" w:space="0" w:color="auto"/>
              </w:divBdr>
            </w:div>
          </w:divsChild>
        </w:div>
        <w:div w:id="1595162244">
          <w:marLeft w:val="60"/>
          <w:marRight w:val="60"/>
          <w:marTop w:val="100"/>
          <w:marBottom w:val="100"/>
          <w:divBdr>
            <w:top w:val="none" w:sz="0" w:space="0" w:color="auto"/>
            <w:left w:val="none" w:sz="0" w:space="0" w:color="auto"/>
            <w:bottom w:val="none" w:sz="0" w:space="0" w:color="auto"/>
            <w:right w:val="none" w:sz="0" w:space="0" w:color="auto"/>
          </w:divBdr>
          <w:divsChild>
            <w:div w:id="170796257">
              <w:marLeft w:val="0"/>
              <w:marRight w:val="0"/>
              <w:marTop w:val="0"/>
              <w:marBottom w:val="0"/>
              <w:divBdr>
                <w:top w:val="none" w:sz="0" w:space="0" w:color="auto"/>
                <w:left w:val="none" w:sz="0" w:space="0" w:color="auto"/>
                <w:bottom w:val="none" w:sz="0" w:space="0" w:color="auto"/>
                <w:right w:val="none" w:sz="0" w:space="0" w:color="auto"/>
              </w:divBdr>
            </w:div>
          </w:divsChild>
        </w:div>
        <w:div w:id="1431702259">
          <w:marLeft w:val="60"/>
          <w:marRight w:val="60"/>
          <w:marTop w:val="100"/>
          <w:marBottom w:val="100"/>
          <w:divBdr>
            <w:top w:val="none" w:sz="0" w:space="0" w:color="auto"/>
            <w:left w:val="none" w:sz="0" w:space="0" w:color="auto"/>
            <w:bottom w:val="none" w:sz="0" w:space="0" w:color="auto"/>
            <w:right w:val="none" w:sz="0" w:space="0" w:color="auto"/>
          </w:divBdr>
          <w:divsChild>
            <w:div w:id="1831749232">
              <w:marLeft w:val="0"/>
              <w:marRight w:val="0"/>
              <w:marTop w:val="0"/>
              <w:marBottom w:val="0"/>
              <w:divBdr>
                <w:top w:val="none" w:sz="0" w:space="0" w:color="auto"/>
                <w:left w:val="none" w:sz="0" w:space="0" w:color="auto"/>
                <w:bottom w:val="none" w:sz="0" w:space="0" w:color="auto"/>
                <w:right w:val="none" w:sz="0" w:space="0" w:color="auto"/>
              </w:divBdr>
            </w:div>
          </w:divsChild>
        </w:div>
        <w:div w:id="1100494876">
          <w:marLeft w:val="60"/>
          <w:marRight w:val="60"/>
          <w:marTop w:val="100"/>
          <w:marBottom w:val="100"/>
          <w:divBdr>
            <w:top w:val="none" w:sz="0" w:space="0" w:color="auto"/>
            <w:left w:val="none" w:sz="0" w:space="0" w:color="auto"/>
            <w:bottom w:val="none" w:sz="0" w:space="0" w:color="auto"/>
            <w:right w:val="none" w:sz="0" w:space="0" w:color="auto"/>
          </w:divBdr>
          <w:divsChild>
            <w:div w:id="181676597">
              <w:marLeft w:val="0"/>
              <w:marRight w:val="0"/>
              <w:marTop w:val="0"/>
              <w:marBottom w:val="0"/>
              <w:divBdr>
                <w:top w:val="none" w:sz="0" w:space="0" w:color="auto"/>
                <w:left w:val="none" w:sz="0" w:space="0" w:color="auto"/>
                <w:bottom w:val="none" w:sz="0" w:space="0" w:color="auto"/>
                <w:right w:val="none" w:sz="0" w:space="0" w:color="auto"/>
              </w:divBdr>
            </w:div>
          </w:divsChild>
        </w:div>
        <w:div w:id="1895312973">
          <w:marLeft w:val="60"/>
          <w:marRight w:val="60"/>
          <w:marTop w:val="100"/>
          <w:marBottom w:val="100"/>
          <w:divBdr>
            <w:top w:val="none" w:sz="0" w:space="0" w:color="auto"/>
            <w:left w:val="none" w:sz="0" w:space="0" w:color="auto"/>
            <w:bottom w:val="none" w:sz="0" w:space="0" w:color="auto"/>
            <w:right w:val="none" w:sz="0" w:space="0" w:color="auto"/>
          </w:divBdr>
          <w:divsChild>
            <w:div w:id="749543052">
              <w:marLeft w:val="0"/>
              <w:marRight w:val="0"/>
              <w:marTop w:val="0"/>
              <w:marBottom w:val="0"/>
              <w:divBdr>
                <w:top w:val="none" w:sz="0" w:space="0" w:color="auto"/>
                <w:left w:val="none" w:sz="0" w:space="0" w:color="auto"/>
                <w:bottom w:val="none" w:sz="0" w:space="0" w:color="auto"/>
                <w:right w:val="none" w:sz="0" w:space="0" w:color="auto"/>
              </w:divBdr>
            </w:div>
          </w:divsChild>
        </w:div>
        <w:div w:id="1851092928">
          <w:marLeft w:val="60"/>
          <w:marRight w:val="60"/>
          <w:marTop w:val="100"/>
          <w:marBottom w:val="100"/>
          <w:divBdr>
            <w:top w:val="none" w:sz="0" w:space="0" w:color="auto"/>
            <w:left w:val="none" w:sz="0" w:space="0" w:color="auto"/>
            <w:bottom w:val="none" w:sz="0" w:space="0" w:color="auto"/>
            <w:right w:val="none" w:sz="0" w:space="0" w:color="auto"/>
          </w:divBdr>
          <w:divsChild>
            <w:div w:id="1401097316">
              <w:marLeft w:val="0"/>
              <w:marRight w:val="0"/>
              <w:marTop w:val="0"/>
              <w:marBottom w:val="0"/>
              <w:divBdr>
                <w:top w:val="none" w:sz="0" w:space="0" w:color="auto"/>
                <w:left w:val="none" w:sz="0" w:space="0" w:color="auto"/>
                <w:bottom w:val="none" w:sz="0" w:space="0" w:color="auto"/>
                <w:right w:val="none" w:sz="0" w:space="0" w:color="auto"/>
              </w:divBdr>
            </w:div>
          </w:divsChild>
        </w:div>
        <w:div w:id="903300558">
          <w:marLeft w:val="60"/>
          <w:marRight w:val="60"/>
          <w:marTop w:val="100"/>
          <w:marBottom w:val="100"/>
          <w:divBdr>
            <w:top w:val="none" w:sz="0" w:space="0" w:color="auto"/>
            <w:left w:val="none" w:sz="0" w:space="0" w:color="auto"/>
            <w:bottom w:val="none" w:sz="0" w:space="0" w:color="auto"/>
            <w:right w:val="none" w:sz="0" w:space="0" w:color="auto"/>
          </w:divBdr>
          <w:divsChild>
            <w:div w:id="1401364313">
              <w:marLeft w:val="0"/>
              <w:marRight w:val="0"/>
              <w:marTop w:val="0"/>
              <w:marBottom w:val="0"/>
              <w:divBdr>
                <w:top w:val="none" w:sz="0" w:space="0" w:color="auto"/>
                <w:left w:val="none" w:sz="0" w:space="0" w:color="auto"/>
                <w:bottom w:val="none" w:sz="0" w:space="0" w:color="auto"/>
                <w:right w:val="none" w:sz="0" w:space="0" w:color="auto"/>
              </w:divBdr>
            </w:div>
          </w:divsChild>
        </w:div>
        <w:div w:id="2065399688">
          <w:marLeft w:val="60"/>
          <w:marRight w:val="60"/>
          <w:marTop w:val="100"/>
          <w:marBottom w:val="100"/>
          <w:divBdr>
            <w:top w:val="none" w:sz="0" w:space="0" w:color="auto"/>
            <w:left w:val="none" w:sz="0" w:space="0" w:color="auto"/>
            <w:bottom w:val="none" w:sz="0" w:space="0" w:color="auto"/>
            <w:right w:val="none" w:sz="0" w:space="0" w:color="auto"/>
          </w:divBdr>
          <w:divsChild>
            <w:div w:id="316421153">
              <w:marLeft w:val="0"/>
              <w:marRight w:val="0"/>
              <w:marTop w:val="0"/>
              <w:marBottom w:val="0"/>
              <w:divBdr>
                <w:top w:val="none" w:sz="0" w:space="0" w:color="auto"/>
                <w:left w:val="none" w:sz="0" w:space="0" w:color="auto"/>
                <w:bottom w:val="none" w:sz="0" w:space="0" w:color="auto"/>
                <w:right w:val="none" w:sz="0" w:space="0" w:color="auto"/>
              </w:divBdr>
            </w:div>
            <w:div w:id="2018456420">
              <w:marLeft w:val="0"/>
              <w:marRight w:val="0"/>
              <w:marTop w:val="0"/>
              <w:marBottom w:val="0"/>
              <w:divBdr>
                <w:top w:val="none" w:sz="0" w:space="0" w:color="auto"/>
                <w:left w:val="none" w:sz="0" w:space="0" w:color="auto"/>
                <w:bottom w:val="none" w:sz="0" w:space="0" w:color="auto"/>
                <w:right w:val="none" w:sz="0" w:space="0" w:color="auto"/>
              </w:divBdr>
            </w:div>
            <w:div w:id="372661158">
              <w:marLeft w:val="0"/>
              <w:marRight w:val="0"/>
              <w:marTop w:val="0"/>
              <w:marBottom w:val="0"/>
              <w:divBdr>
                <w:top w:val="none" w:sz="0" w:space="0" w:color="auto"/>
                <w:left w:val="none" w:sz="0" w:space="0" w:color="auto"/>
                <w:bottom w:val="none" w:sz="0" w:space="0" w:color="auto"/>
                <w:right w:val="none" w:sz="0" w:space="0" w:color="auto"/>
              </w:divBdr>
            </w:div>
            <w:div w:id="486021228">
              <w:marLeft w:val="0"/>
              <w:marRight w:val="0"/>
              <w:marTop w:val="0"/>
              <w:marBottom w:val="0"/>
              <w:divBdr>
                <w:top w:val="none" w:sz="0" w:space="0" w:color="auto"/>
                <w:left w:val="none" w:sz="0" w:space="0" w:color="auto"/>
                <w:bottom w:val="none" w:sz="0" w:space="0" w:color="auto"/>
                <w:right w:val="none" w:sz="0" w:space="0" w:color="auto"/>
              </w:divBdr>
            </w:div>
            <w:div w:id="24185179">
              <w:marLeft w:val="0"/>
              <w:marRight w:val="0"/>
              <w:marTop w:val="0"/>
              <w:marBottom w:val="0"/>
              <w:divBdr>
                <w:top w:val="none" w:sz="0" w:space="0" w:color="auto"/>
                <w:left w:val="none" w:sz="0" w:space="0" w:color="auto"/>
                <w:bottom w:val="none" w:sz="0" w:space="0" w:color="auto"/>
                <w:right w:val="none" w:sz="0" w:space="0" w:color="auto"/>
              </w:divBdr>
            </w:div>
            <w:div w:id="1644046973">
              <w:marLeft w:val="0"/>
              <w:marRight w:val="0"/>
              <w:marTop w:val="0"/>
              <w:marBottom w:val="0"/>
              <w:divBdr>
                <w:top w:val="none" w:sz="0" w:space="0" w:color="auto"/>
                <w:left w:val="none" w:sz="0" w:space="0" w:color="auto"/>
                <w:bottom w:val="none" w:sz="0" w:space="0" w:color="auto"/>
                <w:right w:val="none" w:sz="0" w:space="0" w:color="auto"/>
              </w:divBdr>
            </w:div>
            <w:div w:id="197620862">
              <w:marLeft w:val="0"/>
              <w:marRight w:val="0"/>
              <w:marTop w:val="0"/>
              <w:marBottom w:val="0"/>
              <w:divBdr>
                <w:top w:val="none" w:sz="0" w:space="0" w:color="auto"/>
                <w:left w:val="none" w:sz="0" w:space="0" w:color="auto"/>
                <w:bottom w:val="none" w:sz="0" w:space="0" w:color="auto"/>
                <w:right w:val="none" w:sz="0" w:space="0" w:color="auto"/>
              </w:divBdr>
            </w:div>
            <w:div w:id="1067455002">
              <w:marLeft w:val="0"/>
              <w:marRight w:val="0"/>
              <w:marTop w:val="0"/>
              <w:marBottom w:val="0"/>
              <w:divBdr>
                <w:top w:val="none" w:sz="0" w:space="0" w:color="auto"/>
                <w:left w:val="none" w:sz="0" w:space="0" w:color="auto"/>
                <w:bottom w:val="none" w:sz="0" w:space="0" w:color="auto"/>
                <w:right w:val="none" w:sz="0" w:space="0" w:color="auto"/>
              </w:divBdr>
            </w:div>
            <w:div w:id="159125761">
              <w:marLeft w:val="0"/>
              <w:marRight w:val="0"/>
              <w:marTop w:val="0"/>
              <w:marBottom w:val="0"/>
              <w:divBdr>
                <w:top w:val="none" w:sz="0" w:space="0" w:color="auto"/>
                <w:left w:val="none" w:sz="0" w:space="0" w:color="auto"/>
                <w:bottom w:val="none" w:sz="0" w:space="0" w:color="auto"/>
                <w:right w:val="none" w:sz="0" w:space="0" w:color="auto"/>
              </w:divBdr>
            </w:div>
            <w:div w:id="15403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856">
      <w:bodyDiv w:val="1"/>
      <w:marLeft w:val="0"/>
      <w:marRight w:val="0"/>
      <w:marTop w:val="0"/>
      <w:marBottom w:val="0"/>
      <w:divBdr>
        <w:top w:val="none" w:sz="0" w:space="0" w:color="auto"/>
        <w:left w:val="none" w:sz="0" w:space="0" w:color="auto"/>
        <w:bottom w:val="none" w:sz="0" w:space="0" w:color="auto"/>
        <w:right w:val="none" w:sz="0" w:space="0" w:color="auto"/>
      </w:divBdr>
      <w:divsChild>
        <w:div w:id="1767993877">
          <w:marLeft w:val="60"/>
          <w:marRight w:val="60"/>
          <w:marTop w:val="100"/>
          <w:marBottom w:val="100"/>
          <w:divBdr>
            <w:top w:val="none" w:sz="0" w:space="0" w:color="auto"/>
            <w:left w:val="none" w:sz="0" w:space="0" w:color="auto"/>
            <w:bottom w:val="none" w:sz="0" w:space="0" w:color="auto"/>
            <w:right w:val="none" w:sz="0" w:space="0" w:color="auto"/>
          </w:divBdr>
          <w:divsChild>
            <w:div w:id="1233932807">
              <w:marLeft w:val="0"/>
              <w:marRight w:val="0"/>
              <w:marTop w:val="0"/>
              <w:marBottom w:val="0"/>
              <w:divBdr>
                <w:top w:val="none" w:sz="0" w:space="0" w:color="auto"/>
                <w:left w:val="none" w:sz="0" w:space="0" w:color="auto"/>
                <w:bottom w:val="none" w:sz="0" w:space="0" w:color="auto"/>
                <w:right w:val="none" w:sz="0" w:space="0" w:color="auto"/>
              </w:divBdr>
            </w:div>
          </w:divsChild>
        </w:div>
        <w:div w:id="2092584513">
          <w:marLeft w:val="60"/>
          <w:marRight w:val="60"/>
          <w:marTop w:val="100"/>
          <w:marBottom w:val="100"/>
          <w:divBdr>
            <w:top w:val="none" w:sz="0" w:space="0" w:color="auto"/>
            <w:left w:val="none" w:sz="0" w:space="0" w:color="auto"/>
            <w:bottom w:val="none" w:sz="0" w:space="0" w:color="auto"/>
            <w:right w:val="none" w:sz="0" w:space="0" w:color="auto"/>
          </w:divBdr>
          <w:divsChild>
            <w:div w:id="10672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0635">
      <w:bodyDiv w:val="1"/>
      <w:marLeft w:val="0"/>
      <w:marRight w:val="0"/>
      <w:marTop w:val="0"/>
      <w:marBottom w:val="0"/>
      <w:divBdr>
        <w:top w:val="none" w:sz="0" w:space="0" w:color="auto"/>
        <w:left w:val="none" w:sz="0" w:space="0" w:color="auto"/>
        <w:bottom w:val="none" w:sz="0" w:space="0" w:color="auto"/>
        <w:right w:val="none" w:sz="0" w:space="0" w:color="auto"/>
      </w:divBdr>
      <w:divsChild>
        <w:div w:id="183057372">
          <w:marLeft w:val="60"/>
          <w:marRight w:val="60"/>
          <w:marTop w:val="100"/>
          <w:marBottom w:val="100"/>
          <w:divBdr>
            <w:top w:val="none" w:sz="0" w:space="0" w:color="auto"/>
            <w:left w:val="none" w:sz="0" w:space="0" w:color="auto"/>
            <w:bottom w:val="none" w:sz="0" w:space="0" w:color="auto"/>
            <w:right w:val="none" w:sz="0" w:space="0" w:color="auto"/>
          </w:divBdr>
          <w:divsChild>
            <w:div w:id="1702701106">
              <w:marLeft w:val="0"/>
              <w:marRight w:val="0"/>
              <w:marTop w:val="0"/>
              <w:marBottom w:val="0"/>
              <w:divBdr>
                <w:top w:val="none" w:sz="0" w:space="0" w:color="auto"/>
                <w:left w:val="none" w:sz="0" w:space="0" w:color="auto"/>
                <w:bottom w:val="none" w:sz="0" w:space="0" w:color="auto"/>
                <w:right w:val="none" w:sz="0" w:space="0" w:color="auto"/>
              </w:divBdr>
            </w:div>
          </w:divsChild>
        </w:div>
        <w:div w:id="1953632761">
          <w:marLeft w:val="60"/>
          <w:marRight w:val="60"/>
          <w:marTop w:val="100"/>
          <w:marBottom w:val="100"/>
          <w:divBdr>
            <w:top w:val="none" w:sz="0" w:space="0" w:color="auto"/>
            <w:left w:val="none" w:sz="0" w:space="0" w:color="auto"/>
            <w:bottom w:val="none" w:sz="0" w:space="0" w:color="auto"/>
            <w:right w:val="none" w:sz="0" w:space="0" w:color="auto"/>
          </w:divBdr>
          <w:divsChild>
            <w:div w:id="1867715207">
              <w:marLeft w:val="0"/>
              <w:marRight w:val="0"/>
              <w:marTop w:val="0"/>
              <w:marBottom w:val="0"/>
              <w:divBdr>
                <w:top w:val="none" w:sz="0" w:space="0" w:color="auto"/>
                <w:left w:val="none" w:sz="0" w:space="0" w:color="auto"/>
                <w:bottom w:val="none" w:sz="0" w:space="0" w:color="auto"/>
                <w:right w:val="none" w:sz="0" w:space="0" w:color="auto"/>
              </w:divBdr>
            </w:div>
            <w:div w:id="1152259981">
              <w:marLeft w:val="0"/>
              <w:marRight w:val="0"/>
              <w:marTop w:val="0"/>
              <w:marBottom w:val="0"/>
              <w:divBdr>
                <w:top w:val="none" w:sz="0" w:space="0" w:color="auto"/>
                <w:left w:val="none" w:sz="0" w:space="0" w:color="auto"/>
                <w:bottom w:val="none" w:sz="0" w:space="0" w:color="auto"/>
                <w:right w:val="none" w:sz="0" w:space="0" w:color="auto"/>
              </w:divBdr>
            </w:div>
            <w:div w:id="390738361">
              <w:marLeft w:val="0"/>
              <w:marRight w:val="0"/>
              <w:marTop w:val="0"/>
              <w:marBottom w:val="0"/>
              <w:divBdr>
                <w:top w:val="none" w:sz="0" w:space="0" w:color="auto"/>
                <w:left w:val="none" w:sz="0" w:space="0" w:color="auto"/>
                <w:bottom w:val="none" w:sz="0" w:space="0" w:color="auto"/>
                <w:right w:val="none" w:sz="0" w:space="0" w:color="auto"/>
              </w:divBdr>
            </w:div>
            <w:div w:id="270750555">
              <w:marLeft w:val="0"/>
              <w:marRight w:val="0"/>
              <w:marTop w:val="0"/>
              <w:marBottom w:val="0"/>
              <w:divBdr>
                <w:top w:val="none" w:sz="0" w:space="0" w:color="auto"/>
                <w:left w:val="none" w:sz="0" w:space="0" w:color="auto"/>
                <w:bottom w:val="none" w:sz="0" w:space="0" w:color="auto"/>
                <w:right w:val="none" w:sz="0" w:space="0" w:color="auto"/>
              </w:divBdr>
            </w:div>
            <w:div w:id="1715042171">
              <w:marLeft w:val="0"/>
              <w:marRight w:val="0"/>
              <w:marTop w:val="0"/>
              <w:marBottom w:val="0"/>
              <w:divBdr>
                <w:top w:val="none" w:sz="0" w:space="0" w:color="auto"/>
                <w:left w:val="none" w:sz="0" w:space="0" w:color="auto"/>
                <w:bottom w:val="none" w:sz="0" w:space="0" w:color="auto"/>
                <w:right w:val="none" w:sz="0" w:space="0" w:color="auto"/>
              </w:divBdr>
            </w:div>
            <w:div w:id="1576090629">
              <w:marLeft w:val="0"/>
              <w:marRight w:val="0"/>
              <w:marTop w:val="0"/>
              <w:marBottom w:val="0"/>
              <w:divBdr>
                <w:top w:val="none" w:sz="0" w:space="0" w:color="auto"/>
                <w:left w:val="none" w:sz="0" w:space="0" w:color="auto"/>
                <w:bottom w:val="none" w:sz="0" w:space="0" w:color="auto"/>
                <w:right w:val="none" w:sz="0" w:space="0" w:color="auto"/>
              </w:divBdr>
            </w:div>
            <w:div w:id="579410797">
              <w:marLeft w:val="0"/>
              <w:marRight w:val="0"/>
              <w:marTop w:val="0"/>
              <w:marBottom w:val="0"/>
              <w:divBdr>
                <w:top w:val="none" w:sz="0" w:space="0" w:color="auto"/>
                <w:left w:val="none" w:sz="0" w:space="0" w:color="auto"/>
                <w:bottom w:val="none" w:sz="0" w:space="0" w:color="auto"/>
                <w:right w:val="none" w:sz="0" w:space="0" w:color="auto"/>
              </w:divBdr>
            </w:div>
            <w:div w:id="578561774">
              <w:marLeft w:val="0"/>
              <w:marRight w:val="0"/>
              <w:marTop w:val="0"/>
              <w:marBottom w:val="0"/>
              <w:divBdr>
                <w:top w:val="none" w:sz="0" w:space="0" w:color="auto"/>
                <w:left w:val="none" w:sz="0" w:space="0" w:color="auto"/>
                <w:bottom w:val="none" w:sz="0" w:space="0" w:color="auto"/>
                <w:right w:val="none" w:sz="0" w:space="0" w:color="auto"/>
              </w:divBdr>
            </w:div>
            <w:div w:id="4700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422">
      <w:bodyDiv w:val="1"/>
      <w:marLeft w:val="0"/>
      <w:marRight w:val="0"/>
      <w:marTop w:val="0"/>
      <w:marBottom w:val="0"/>
      <w:divBdr>
        <w:top w:val="none" w:sz="0" w:space="0" w:color="auto"/>
        <w:left w:val="none" w:sz="0" w:space="0" w:color="auto"/>
        <w:bottom w:val="none" w:sz="0" w:space="0" w:color="auto"/>
        <w:right w:val="none" w:sz="0" w:space="0" w:color="auto"/>
      </w:divBdr>
      <w:divsChild>
        <w:div w:id="11804639">
          <w:marLeft w:val="60"/>
          <w:marRight w:val="60"/>
          <w:marTop w:val="100"/>
          <w:marBottom w:val="100"/>
          <w:divBdr>
            <w:top w:val="none" w:sz="0" w:space="0" w:color="auto"/>
            <w:left w:val="none" w:sz="0" w:space="0" w:color="auto"/>
            <w:bottom w:val="none" w:sz="0" w:space="0" w:color="auto"/>
            <w:right w:val="none" w:sz="0" w:space="0" w:color="auto"/>
          </w:divBdr>
          <w:divsChild>
            <w:div w:id="1838374732">
              <w:marLeft w:val="0"/>
              <w:marRight w:val="0"/>
              <w:marTop w:val="0"/>
              <w:marBottom w:val="0"/>
              <w:divBdr>
                <w:top w:val="none" w:sz="0" w:space="0" w:color="auto"/>
                <w:left w:val="none" w:sz="0" w:space="0" w:color="auto"/>
                <w:bottom w:val="none" w:sz="0" w:space="0" w:color="auto"/>
                <w:right w:val="none" w:sz="0" w:space="0" w:color="auto"/>
              </w:divBdr>
            </w:div>
          </w:divsChild>
        </w:div>
        <w:div w:id="325741666">
          <w:marLeft w:val="60"/>
          <w:marRight w:val="60"/>
          <w:marTop w:val="100"/>
          <w:marBottom w:val="100"/>
          <w:divBdr>
            <w:top w:val="none" w:sz="0" w:space="0" w:color="auto"/>
            <w:left w:val="none" w:sz="0" w:space="0" w:color="auto"/>
            <w:bottom w:val="none" w:sz="0" w:space="0" w:color="auto"/>
            <w:right w:val="none" w:sz="0" w:space="0" w:color="auto"/>
          </w:divBdr>
          <w:divsChild>
            <w:div w:id="883063654">
              <w:marLeft w:val="0"/>
              <w:marRight w:val="0"/>
              <w:marTop w:val="0"/>
              <w:marBottom w:val="0"/>
              <w:divBdr>
                <w:top w:val="none" w:sz="0" w:space="0" w:color="auto"/>
                <w:left w:val="none" w:sz="0" w:space="0" w:color="auto"/>
                <w:bottom w:val="none" w:sz="0" w:space="0" w:color="auto"/>
                <w:right w:val="none" w:sz="0" w:space="0" w:color="auto"/>
              </w:divBdr>
            </w:div>
            <w:div w:id="614287751">
              <w:marLeft w:val="0"/>
              <w:marRight w:val="0"/>
              <w:marTop w:val="0"/>
              <w:marBottom w:val="0"/>
              <w:divBdr>
                <w:top w:val="none" w:sz="0" w:space="0" w:color="auto"/>
                <w:left w:val="none" w:sz="0" w:space="0" w:color="auto"/>
                <w:bottom w:val="none" w:sz="0" w:space="0" w:color="auto"/>
                <w:right w:val="none" w:sz="0" w:space="0" w:color="auto"/>
              </w:divBdr>
            </w:div>
            <w:div w:id="1457143486">
              <w:marLeft w:val="0"/>
              <w:marRight w:val="0"/>
              <w:marTop w:val="0"/>
              <w:marBottom w:val="0"/>
              <w:divBdr>
                <w:top w:val="none" w:sz="0" w:space="0" w:color="auto"/>
                <w:left w:val="none" w:sz="0" w:space="0" w:color="auto"/>
                <w:bottom w:val="none" w:sz="0" w:space="0" w:color="auto"/>
                <w:right w:val="none" w:sz="0" w:space="0" w:color="auto"/>
              </w:divBdr>
            </w:div>
            <w:div w:id="461266877">
              <w:marLeft w:val="0"/>
              <w:marRight w:val="0"/>
              <w:marTop w:val="0"/>
              <w:marBottom w:val="0"/>
              <w:divBdr>
                <w:top w:val="none" w:sz="0" w:space="0" w:color="auto"/>
                <w:left w:val="none" w:sz="0" w:space="0" w:color="auto"/>
                <w:bottom w:val="none" w:sz="0" w:space="0" w:color="auto"/>
                <w:right w:val="none" w:sz="0" w:space="0" w:color="auto"/>
              </w:divBdr>
            </w:div>
            <w:div w:id="101003361">
              <w:marLeft w:val="0"/>
              <w:marRight w:val="0"/>
              <w:marTop w:val="0"/>
              <w:marBottom w:val="0"/>
              <w:divBdr>
                <w:top w:val="none" w:sz="0" w:space="0" w:color="auto"/>
                <w:left w:val="none" w:sz="0" w:space="0" w:color="auto"/>
                <w:bottom w:val="none" w:sz="0" w:space="0" w:color="auto"/>
                <w:right w:val="none" w:sz="0" w:space="0" w:color="auto"/>
              </w:divBdr>
            </w:div>
            <w:div w:id="118846103">
              <w:marLeft w:val="0"/>
              <w:marRight w:val="0"/>
              <w:marTop w:val="0"/>
              <w:marBottom w:val="0"/>
              <w:divBdr>
                <w:top w:val="none" w:sz="0" w:space="0" w:color="auto"/>
                <w:left w:val="none" w:sz="0" w:space="0" w:color="auto"/>
                <w:bottom w:val="none" w:sz="0" w:space="0" w:color="auto"/>
                <w:right w:val="none" w:sz="0" w:space="0" w:color="auto"/>
              </w:divBdr>
            </w:div>
            <w:div w:id="846670324">
              <w:marLeft w:val="0"/>
              <w:marRight w:val="0"/>
              <w:marTop w:val="0"/>
              <w:marBottom w:val="0"/>
              <w:divBdr>
                <w:top w:val="none" w:sz="0" w:space="0" w:color="auto"/>
                <w:left w:val="none" w:sz="0" w:space="0" w:color="auto"/>
                <w:bottom w:val="none" w:sz="0" w:space="0" w:color="auto"/>
                <w:right w:val="none" w:sz="0" w:space="0" w:color="auto"/>
              </w:divBdr>
            </w:div>
            <w:div w:id="2078552694">
              <w:marLeft w:val="0"/>
              <w:marRight w:val="0"/>
              <w:marTop w:val="0"/>
              <w:marBottom w:val="0"/>
              <w:divBdr>
                <w:top w:val="none" w:sz="0" w:space="0" w:color="auto"/>
                <w:left w:val="none" w:sz="0" w:space="0" w:color="auto"/>
                <w:bottom w:val="none" w:sz="0" w:space="0" w:color="auto"/>
                <w:right w:val="none" w:sz="0" w:space="0" w:color="auto"/>
              </w:divBdr>
            </w:div>
            <w:div w:id="2036271125">
              <w:marLeft w:val="0"/>
              <w:marRight w:val="0"/>
              <w:marTop w:val="0"/>
              <w:marBottom w:val="0"/>
              <w:divBdr>
                <w:top w:val="none" w:sz="0" w:space="0" w:color="auto"/>
                <w:left w:val="none" w:sz="0" w:space="0" w:color="auto"/>
                <w:bottom w:val="none" w:sz="0" w:space="0" w:color="auto"/>
                <w:right w:val="none" w:sz="0" w:space="0" w:color="auto"/>
              </w:divBdr>
            </w:div>
          </w:divsChild>
        </w:div>
        <w:div w:id="502865453">
          <w:marLeft w:val="60"/>
          <w:marRight w:val="60"/>
          <w:marTop w:val="100"/>
          <w:marBottom w:val="100"/>
          <w:divBdr>
            <w:top w:val="none" w:sz="0" w:space="0" w:color="auto"/>
            <w:left w:val="none" w:sz="0" w:space="0" w:color="auto"/>
            <w:bottom w:val="none" w:sz="0" w:space="0" w:color="auto"/>
            <w:right w:val="none" w:sz="0" w:space="0" w:color="auto"/>
          </w:divBdr>
          <w:divsChild>
            <w:div w:id="323583025">
              <w:marLeft w:val="0"/>
              <w:marRight w:val="0"/>
              <w:marTop w:val="0"/>
              <w:marBottom w:val="0"/>
              <w:divBdr>
                <w:top w:val="none" w:sz="0" w:space="0" w:color="auto"/>
                <w:left w:val="none" w:sz="0" w:space="0" w:color="auto"/>
                <w:bottom w:val="none" w:sz="0" w:space="0" w:color="auto"/>
                <w:right w:val="none" w:sz="0" w:space="0" w:color="auto"/>
              </w:divBdr>
            </w:div>
          </w:divsChild>
        </w:div>
        <w:div w:id="359013834">
          <w:marLeft w:val="60"/>
          <w:marRight w:val="60"/>
          <w:marTop w:val="100"/>
          <w:marBottom w:val="100"/>
          <w:divBdr>
            <w:top w:val="none" w:sz="0" w:space="0" w:color="auto"/>
            <w:left w:val="none" w:sz="0" w:space="0" w:color="auto"/>
            <w:bottom w:val="none" w:sz="0" w:space="0" w:color="auto"/>
            <w:right w:val="none" w:sz="0" w:space="0" w:color="auto"/>
          </w:divBdr>
          <w:divsChild>
            <w:div w:id="650796916">
              <w:marLeft w:val="0"/>
              <w:marRight w:val="0"/>
              <w:marTop w:val="0"/>
              <w:marBottom w:val="0"/>
              <w:divBdr>
                <w:top w:val="none" w:sz="0" w:space="0" w:color="auto"/>
                <w:left w:val="none" w:sz="0" w:space="0" w:color="auto"/>
                <w:bottom w:val="none" w:sz="0" w:space="0" w:color="auto"/>
                <w:right w:val="none" w:sz="0" w:space="0" w:color="auto"/>
              </w:divBdr>
            </w:div>
          </w:divsChild>
        </w:div>
        <w:div w:id="564029148">
          <w:marLeft w:val="60"/>
          <w:marRight w:val="60"/>
          <w:marTop w:val="100"/>
          <w:marBottom w:val="100"/>
          <w:divBdr>
            <w:top w:val="none" w:sz="0" w:space="0" w:color="auto"/>
            <w:left w:val="none" w:sz="0" w:space="0" w:color="auto"/>
            <w:bottom w:val="none" w:sz="0" w:space="0" w:color="auto"/>
            <w:right w:val="none" w:sz="0" w:space="0" w:color="auto"/>
          </w:divBdr>
          <w:divsChild>
            <w:div w:id="1896768970">
              <w:marLeft w:val="0"/>
              <w:marRight w:val="0"/>
              <w:marTop w:val="0"/>
              <w:marBottom w:val="0"/>
              <w:divBdr>
                <w:top w:val="none" w:sz="0" w:space="0" w:color="auto"/>
                <w:left w:val="none" w:sz="0" w:space="0" w:color="auto"/>
                <w:bottom w:val="none" w:sz="0" w:space="0" w:color="auto"/>
                <w:right w:val="none" w:sz="0" w:space="0" w:color="auto"/>
              </w:divBdr>
            </w:div>
          </w:divsChild>
        </w:div>
        <w:div w:id="2044597256">
          <w:marLeft w:val="60"/>
          <w:marRight w:val="60"/>
          <w:marTop w:val="100"/>
          <w:marBottom w:val="100"/>
          <w:divBdr>
            <w:top w:val="none" w:sz="0" w:space="0" w:color="auto"/>
            <w:left w:val="none" w:sz="0" w:space="0" w:color="auto"/>
            <w:bottom w:val="none" w:sz="0" w:space="0" w:color="auto"/>
            <w:right w:val="none" w:sz="0" w:space="0" w:color="auto"/>
          </w:divBdr>
          <w:divsChild>
            <w:div w:id="431630242">
              <w:marLeft w:val="0"/>
              <w:marRight w:val="0"/>
              <w:marTop w:val="0"/>
              <w:marBottom w:val="0"/>
              <w:divBdr>
                <w:top w:val="none" w:sz="0" w:space="0" w:color="auto"/>
                <w:left w:val="none" w:sz="0" w:space="0" w:color="auto"/>
                <w:bottom w:val="none" w:sz="0" w:space="0" w:color="auto"/>
                <w:right w:val="none" w:sz="0" w:space="0" w:color="auto"/>
              </w:divBdr>
            </w:div>
          </w:divsChild>
        </w:div>
        <w:div w:id="60561976">
          <w:marLeft w:val="60"/>
          <w:marRight w:val="60"/>
          <w:marTop w:val="100"/>
          <w:marBottom w:val="100"/>
          <w:divBdr>
            <w:top w:val="none" w:sz="0" w:space="0" w:color="auto"/>
            <w:left w:val="none" w:sz="0" w:space="0" w:color="auto"/>
            <w:bottom w:val="none" w:sz="0" w:space="0" w:color="auto"/>
            <w:right w:val="none" w:sz="0" w:space="0" w:color="auto"/>
          </w:divBdr>
          <w:divsChild>
            <w:div w:id="4405118">
              <w:marLeft w:val="0"/>
              <w:marRight w:val="0"/>
              <w:marTop w:val="0"/>
              <w:marBottom w:val="0"/>
              <w:divBdr>
                <w:top w:val="none" w:sz="0" w:space="0" w:color="auto"/>
                <w:left w:val="none" w:sz="0" w:space="0" w:color="auto"/>
                <w:bottom w:val="none" w:sz="0" w:space="0" w:color="auto"/>
                <w:right w:val="none" w:sz="0" w:space="0" w:color="auto"/>
              </w:divBdr>
            </w:div>
          </w:divsChild>
        </w:div>
        <w:div w:id="429161479">
          <w:marLeft w:val="60"/>
          <w:marRight w:val="60"/>
          <w:marTop w:val="100"/>
          <w:marBottom w:val="100"/>
          <w:divBdr>
            <w:top w:val="none" w:sz="0" w:space="0" w:color="auto"/>
            <w:left w:val="none" w:sz="0" w:space="0" w:color="auto"/>
            <w:bottom w:val="none" w:sz="0" w:space="0" w:color="auto"/>
            <w:right w:val="none" w:sz="0" w:space="0" w:color="auto"/>
          </w:divBdr>
          <w:divsChild>
            <w:div w:id="1583179490">
              <w:marLeft w:val="0"/>
              <w:marRight w:val="0"/>
              <w:marTop w:val="0"/>
              <w:marBottom w:val="0"/>
              <w:divBdr>
                <w:top w:val="none" w:sz="0" w:space="0" w:color="auto"/>
                <w:left w:val="none" w:sz="0" w:space="0" w:color="auto"/>
                <w:bottom w:val="none" w:sz="0" w:space="0" w:color="auto"/>
                <w:right w:val="none" w:sz="0" w:space="0" w:color="auto"/>
              </w:divBdr>
            </w:div>
          </w:divsChild>
        </w:div>
        <w:div w:id="1215703367">
          <w:marLeft w:val="60"/>
          <w:marRight w:val="60"/>
          <w:marTop w:val="100"/>
          <w:marBottom w:val="100"/>
          <w:divBdr>
            <w:top w:val="none" w:sz="0" w:space="0" w:color="auto"/>
            <w:left w:val="none" w:sz="0" w:space="0" w:color="auto"/>
            <w:bottom w:val="none" w:sz="0" w:space="0" w:color="auto"/>
            <w:right w:val="none" w:sz="0" w:space="0" w:color="auto"/>
          </w:divBdr>
          <w:divsChild>
            <w:div w:id="1337730423">
              <w:marLeft w:val="0"/>
              <w:marRight w:val="0"/>
              <w:marTop w:val="0"/>
              <w:marBottom w:val="0"/>
              <w:divBdr>
                <w:top w:val="none" w:sz="0" w:space="0" w:color="auto"/>
                <w:left w:val="none" w:sz="0" w:space="0" w:color="auto"/>
                <w:bottom w:val="none" w:sz="0" w:space="0" w:color="auto"/>
                <w:right w:val="none" w:sz="0" w:space="0" w:color="auto"/>
              </w:divBdr>
            </w:div>
          </w:divsChild>
        </w:div>
        <w:div w:id="916282069">
          <w:marLeft w:val="60"/>
          <w:marRight w:val="60"/>
          <w:marTop w:val="100"/>
          <w:marBottom w:val="100"/>
          <w:divBdr>
            <w:top w:val="none" w:sz="0" w:space="0" w:color="auto"/>
            <w:left w:val="none" w:sz="0" w:space="0" w:color="auto"/>
            <w:bottom w:val="none" w:sz="0" w:space="0" w:color="auto"/>
            <w:right w:val="none" w:sz="0" w:space="0" w:color="auto"/>
          </w:divBdr>
          <w:divsChild>
            <w:div w:id="582956364">
              <w:marLeft w:val="0"/>
              <w:marRight w:val="0"/>
              <w:marTop w:val="0"/>
              <w:marBottom w:val="0"/>
              <w:divBdr>
                <w:top w:val="none" w:sz="0" w:space="0" w:color="auto"/>
                <w:left w:val="none" w:sz="0" w:space="0" w:color="auto"/>
                <w:bottom w:val="none" w:sz="0" w:space="0" w:color="auto"/>
                <w:right w:val="none" w:sz="0" w:space="0" w:color="auto"/>
              </w:divBdr>
            </w:div>
          </w:divsChild>
        </w:div>
        <w:div w:id="1360202171">
          <w:marLeft w:val="60"/>
          <w:marRight w:val="60"/>
          <w:marTop w:val="100"/>
          <w:marBottom w:val="100"/>
          <w:divBdr>
            <w:top w:val="none" w:sz="0" w:space="0" w:color="auto"/>
            <w:left w:val="none" w:sz="0" w:space="0" w:color="auto"/>
            <w:bottom w:val="none" w:sz="0" w:space="0" w:color="auto"/>
            <w:right w:val="none" w:sz="0" w:space="0" w:color="auto"/>
          </w:divBdr>
          <w:divsChild>
            <w:div w:id="1068767693">
              <w:marLeft w:val="0"/>
              <w:marRight w:val="0"/>
              <w:marTop w:val="0"/>
              <w:marBottom w:val="0"/>
              <w:divBdr>
                <w:top w:val="none" w:sz="0" w:space="0" w:color="auto"/>
                <w:left w:val="none" w:sz="0" w:space="0" w:color="auto"/>
                <w:bottom w:val="none" w:sz="0" w:space="0" w:color="auto"/>
                <w:right w:val="none" w:sz="0" w:space="0" w:color="auto"/>
              </w:divBdr>
            </w:div>
          </w:divsChild>
        </w:div>
        <w:div w:id="66195878">
          <w:marLeft w:val="60"/>
          <w:marRight w:val="60"/>
          <w:marTop w:val="100"/>
          <w:marBottom w:val="100"/>
          <w:divBdr>
            <w:top w:val="none" w:sz="0" w:space="0" w:color="auto"/>
            <w:left w:val="none" w:sz="0" w:space="0" w:color="auto"/>
            <w:bottom w:val="none" w:sz="0" w:space="0" w:color="auto"/>
            <w:right w:val="none" w:sz="0" w:space="0" w:color="auto"/>
          </w:divBdr>
          <w:divsChild>
            <w:div w:id="1584295527">
              <w:marLeft w:val="0"/>
              <w:marRight w:val="0"/>
              <w:marTop w:val="0"/>
              <w:marBottom w:val="0"/>
              <w:divBdr>
                <w:top w:val="none" w:sz="0" w:space="0" w:color="auto"/>
                <w:left w:val="none" w:sz="0" w:space="0" w:color="auto"/>
                <w:bottom w:val="none" w:sz="0" w:space="0" w:color="auto"/>
                <w:right w:val="none" w:sz="0" w:space="0" w:color="auto"/>
              </w:divBdr>
            </w:div>
          </w:divsChild>
        </w:div>
        <w:div w:id="15157904">
          <w:marLeft w:val="60"/>
          <w:marRight w:val="60"/>
          <w:marTop w:val="100"/>
          <w:marBottom w:val="100"/>
          <w:divBdr>
            <w:top w:val="none" w:sz="0" w:space="0" w:color="auto"/>
            <w:left w:val="none" w:sz="0" w:space="0" w:color="auto"/>
            <w:bottom w:val="none" w:sz="0" w:space="0" w:color="auto"/>
            <w:right w:val="none" w:sz="0" w:space="0" w:color="auto"/>
          </w:divBdr>
          <w:divsChild>
            <w:div w:id="423842772">
              <w:marLeft w:val="0"/>
              <w:marRight w:val="0"/>
              <w:marTop w:val="0"/>
              <w:marBottom w:val="0"/>
              <w:divBdr>
                <w:top w:val="none" w:sz="0" w:space="0" w:color="auto"/>
                <w:left w:val="none" w:sz="0" w:space="0" w:color="auto"/>
                <w:bottom w:val="none" w:sz="0" w:space="0" w:color="auto"/>
                <w:right w:val="none" w:sz="0" w:space="0" w:color="auto"/>
              </w:divBdr>
            </w:div>
          </w:divsChild>
        </w:div>
        <w:div w:id="360595184">
          <w:marLeft w:val="60"/>
          <w:marRight w:val="60"/>
          <w:marTop w:val="100"/>
          <w:marBottom w:val="100"/>
          <w:divBdr>
            <w:top w:val="none" w:sz="0" w:space="0" w:color="auto"/>
            <w:left w:val="none" w:sz="0" w:space="0" w:color="auto"/>
            <w:bottom w:val="none" w:sz="0" w:space="0" w:color="auto"/>
            <w:right w:val="none" w:sz="0" w:space="0" w:color="auto"/>
          </w:divBdr>
          <w:divsChild>
            <w:div w:id="495196516">
              <w:marLeft w:val="0"/>
              <w:marRight w:val="0"/>
              <w:marTop w:val="0"/>
              <w:marBottom w:val="0"/>
              <w:divBdr>
                <w:top w:val="none" w:sz="0" w:space="0" w:color="auto"/>
                <w:left w:val="none" w:sz="0" w:space="0" w:color="auto"/>
                <w:bottom w:val="none" w:sz="0" w:space="0" w:color="auto"/>
                <w:right w:val="none" w:sz="0" w:space="0" w:color="auto"/>
              </w:divBdr>
            </w:div>
            <w:div w:id="531723864">
              <w:marLeft w:val="0"/>
              <w:marRight w:val="0"/>
              <w:marTop w:val="0"/>
              <w:marBottom w:val="0"/>
              <w:divBdr>
                <w:top w:val="none" w:sz="0" w:space="0" w:color="auto"/>
                <w:left w:val="none" w:sz="0" w:space="0" w:color="auto"/>
                <w:bottom w:val="none" w:sz="0" w:space="0" w:color="auto"/>
                <w:right w:val="none" w:sz="0" w:space="0" w:color="auto"/>
              </w:divBdr>
            </w:div>
            <w:div w:id="1065374853">
              <w:marLeft w:val="0"/>
              <w:marRight w:val="0"/>
              <w:marTop w:val="0"/>
              <w:marBottom w:val="0"/>
              <w:divBdr>
                <w:top w:val="none" w:sz="0" w:space="0" w:color="auto"/>
                <w:left w:val="none" w:sz="0" w:space="0" w:color="auto"/>
                <w:bottom w:val="none" w:sz="0" w:space="0" w:color="auto"/>
                <w:right w:val="none" w:sz="0" w:space="0" w:color="auto"/>
              </w:divBdr>
            </w:div>
          </w:divsChild>
        </w:div>
        <w:div w:id="271480951">
          <w:marLeft w:val="60"/>
          <w:marRight w:val="60"/>
          <w:marTop w:val="100"/>
          <w:marBottom w:val="100"/>
          <w:divBdr>
            <w:top w:val="none" w:sz="0" w:space="0" w:color="auto"/>
            <w:left w:val="none" w:sz="0" w:space="0" w:color="auto"/>
            <w:bottom w:val="none" w:sz="0" w:space="0" w:color="auto"/>
            <w:right w:val="none" w:sz="0" w:space="0" w:color="auto"/>
          </w:divBdr>
          <w:divsChild>
            <w:div w:id="199322362">
              <w:marLeft w:val="0"/>
              <w:marRight w:val="0"/>
              <w:marTop w:val="0"/>
              <w:marBottom w:val="0"/>
              <w:divBdr>
                <w:top w:val="none" w:sz="0" w:space="0" w:color="auto"/>
                <w:left w:val="none" w:sz="0" w:space="0" w:color="auto"/>
                <w:bottom w:val="none" w:sz="0" w:space="0" w:color="auto"/>
                <w:right w:val="none" w:sz="0" w:space="0" w:color="auto"/>
              </w:divBdr>
            </w:div>
          </w:divsChild>
        </w:div>
        <w:div w:id="935014834">
          <w:marLeft w:val="60"/>
          <w:marRight w:val="60"/>
          <w:marTop w:val="100"/>
          <w:marBottom w:val="100"/>
          <w:divBdr>
            <w:top w:val="none" w:sz="0" w:space="0" w:color="auto"/>
            <w:left w:val="none" w:sz="0" w:space="0" w:color="auto"/>
            <w:bottom w:val="none" w:sz="0" w:space="0" w:color="auto"/>
            <w:right w:val="none" w:sz="0" w:space="0" w:color="auto"/>
          </w:divBdr>
          <w:divsChild>
            <w:div w:id="121005453">
              <w:marLeft w:val="0"/>
              <w:marRight w:val="0"/>
              <w:marTop w:val="0"/>
              <w:marBottom w:val="0"/>
              <w:divBdr>
                <w:top w:val="none" w:sz="0" w:space="0" w:color="auto"/>
                <w:left w:val="none" w:sz="0" w:space="0" w:color="auto"/>
                <w:bottom w:val="none" w:sz="0" w:space="0" w:color="auto"/>
                <w:right w:val="none" w:sz="0" w:space="0" w:color="auto"/>
              </w:divBdr>
            </w:div>
            <w:div w:id="82411254">
              <w:marLeft w:val="0"/>
              <w:marRight w:val="0"/>
              <w:marTop w:val="0"/>
              <w:marBottom w:val="0"/>
              <w:divBdr>
                <w:top w:val="none" w:sz="0" w:space="0" w:color="auto"/>
                <w:left w:val="none" w:sz="0" w:space="0" w:color="auto"/>
                <w:bottom w:val="none" w:sz="0" w:space="0" w:color="auto"/>
                <w:right w:val="none" w:sz="0" w:space="0" w:color="auto"/>
              </w:divBdr>
            </w:div>
            <w:div w:id="1049301247">
              <w:marLeft w:val="0"/>
              <w:marRight w:val="0"/>
              <w:marTop w:val="0"/>
              <w:marBottom w:val="0"/>
              <w:divBdr>
                <w:top w:val="none" w:sz="0" w:space="0" w:color="auto"/>
                <w:left w:val="none" w:sz="0" w:space="0" w:color="auto"/>
                <w:bottom w:val="none" w:sz="0" w:space="0" w:color="auto"/>
                <w:right w:val="none" w:sz="0" w:space="0" w:color="auto"/>
              </w:divBdr>
            </w:div>
            <w:div w:id="256982958">
              <w:marLeft w:val="0"/>
              <w:marRight w:val="0"/>
              <w:marTop w:val="0"/>
              <w:marBottom w:val="0"/>
              <w:divBdr>
                <w:top w:val="none" w:sz="0" w:space="0" w:color="auto"/>
                <w:left w:val="none" w:sz="0" w:space="0" w:color="auto"/>
                <w:bottom w:val="none" w:sz="0" w:space="0" w:color="auto"/>
                <w:right w:val="none" w:sz="0" w:space="0" w:color="auto"/>
              </w:divBdr>
            </w:div>
            <w:div w:id="582296212">
              <w:marLeft w:val="0"/>
              <w:marRight w:val="0"/>
              <w:marTop w:val="0"/>
              <w:marBottom w:val="0"/>
              <w:divBdr>
                <w:top w:val="none" w:sz="0" w:space="0" w:color="auto"/>
                <w:left w:val="none" w:sz="0" w:space="0" w:color="auto"/>
                <w:bottom w:val="none" w:sz="0" w:space="0" w:color="auto"/>
                <w:right w:val="none" w:sz="0" w:space="0" w:color="auto"/>
              </w:divBdr>
            </w:div>
            <w:div w:id="309405415">
              <w:marLeft w:val="0"/>
              <w:marRight w:val="0"/>
              <w:marTop w:val="0"/>
              <w:marBottom w:val="0"/>
              <w:divBdr>
                <w:top w:val="none" w:sz="0" w:space="0" w:color="auto"/>
                <w:left w:val="none" w:sz="0" w:space="0" w:color="auto"/>
                <w:bottom w:val="none" w:sz="0" w:space="0" w:color="auto"/>
                <w:right w:val="none" w:sz="0" w:space="0" w:color="auto"/>
              </w:divBdr>
            </w:div>
            <w:div w:id="2112701380">
              <w:marLeft w:val="0"/>
              <w:marRight w:val="0"/>
              <w:marTop w:val="0"/>
              <w:marBottom w:val="0"/>
              <w:divBdr>
                <w:top w:val="none" w:sz="0" w:space="0" w:color="auto"/>
                <w:left w:val="none" w:sz="0" w:space="0" w:color="auto"/>
                <w:bottom w:val="none" w:sz="0" w:space="0" w:color="auto"/>
                <w:right w:val="none" w:sz="0" w:space="0" w:color="auto"/>
              </w:divBdr>
            </w:div>
            <w:div w:id="1353412989">
              <w:marLeft w:val="0"/>
              <w:marRight w:val="0"/>
              <w:marTop w:val="0"/>
              <w:marBottom w:val="0"/>
              <w:divBdr>
                <w:top w:val="none" w:sz="0" w:space="0" w:color="auto"/>
                <w:left w:val="none" w:sz="0" w:space="0" w:color="auto"/>
                <w:bottom w:val="none" w:sz="0" w:space="0" w:color="auto"/>
                <w:right w:val="none" w:sz="0" w:space="0" w:color="auto"/>
              </w:divBdr>
            </w:div>
            <w:div w:id="28457812">
              <w:marLeft w:val="0"/>
              <w:marRight w:val="0"/>
              <w:marTop w:val="0"/>
              <w:marBottom w:val="0"/>
              <w:divBdr>
                <w:top w:val="none" w:sz="0" w:space="0" w:color="auto"/>
                <w:left w:val="none" w:sz="0" w:space="0" w:color="auto"/>
                <w:bottom w:val="none" w:sz="0" w:space="0" w:color="auto"/>
                <w:right w:val="none" w:sz="0" w:space="0" w:color="auto"/>
              </w:divBdr>
            </w:div>
            <w:div w:id="637762564">
              <w:marLeft w:val="0"/>
              <w:marRight w:val="0"/>
              <w:marTop w:val="0"/>
              <w:marBottom w:val="0"/>
              <w:divBdr>
                <w:top w:val="none" w:sz="0" w:space="0" w:color="auto"/>
                <w:left w:val="none" w:sz="0" w:space="0" w:color="auto"/>
                <w:bottom w:val="none" w:sz="0" w:space="0" w:color="auto"/>
                <w:right w:val="none" w:sz="0" w:space="0" w:color="auto"/>
              </w:divBdr>
            </w:div>
            <w:div w:id="1150515773">
              <w:marLeft w:val="0"/>
              <w:marRight w:val="0"/>
              <w:marTop w:val="0"/>
              <w:marBottom w:val="0"/>
              <w:divBdr>
                <w:top w:val="none" w:sz="0" w:space="0" w:color="auto"/>
                <w:left w:val="none" w:sz="0" w:space="0" w:color="auto"/>
                <w:bottom w:val="none" w:sz="0" w:space="0" w:color="auto"/>
                <w:right w:val="none" w:sz="0" w:space="0" w:color="auto"/>
              </w:divBdr>
            </w:div>
            <w:div w:id="459956753">
              <w:marLeft w:val="0"/>
              <w:marRight w:val="0"/>
              <w:marTop w:val="0"/>
              <w:marBottom w:val="0"/>
              <w:divBdr>
                <w:top w:val="none" w:sz="0" w:space="0" w:color="auto"/>
                <w:left w:val="none" w:sz="0" w:space="0" w:color="auto"/>
                <w:bottom w:val="none" w:sz="0" w:space="0" w:color="auto"/>
                <w:right w:val="none" w:sz="0" w:space="0" w:color="auto"/>
              </w:divBdr>
            </w:div>
            <w:div w:id="1236162015">
              <w:marLeft w:val="0"/>
              <w:marRight w:val="0"/>
              <w:marTop w:val="0"/>
              <w:marBottom w:val="0"/>
              <w:divBdr>
                <w:top w:val="none" w:sz="0" w:space="0" w:color="auto"/>
                <w:left w:val="none" w:sz="0" w:space="0" w:color="auto"/>
                <w:bottom w:val="none" w:sz="0" w:space="0" w:color="auto"/>
                <w:right w:val="none" w:sz="0" w:space="0" w:color="auto"/>
              </w:divBdr>
            </w:div>
            <w:div w:id="2132438728">
              <w:marLeft w:val="0"/>
              <w:marRight w:val="0"/>
              <w:marTop w:val="0"/>
              <w:marBottom w:val="0"/>
              <w:divBdr>
                <w:top w:val="none" w:sz="0" w:space="0" w:color="auto"/>
                <w:left w:val="none" w:sz="0" w:space="0" w:color="auto"/>
                <w:bottom w:val="none" w:sz="0" w:space="0" w:color="auto"/>
                <w:right w:val="none" w:sz="0" w:space="0" w:color="auto"/>
              </w:divBdr>
            </w:div>
            <w:div w:id="694112984">
              <w:marLeft w:val="0"/>
              <w:marRight w:val="0"/>
              <w:marTop w:val="0"/>
              <w:marBottom w:val="0"/>
              <w:divBdr>
                <w:top w:val="none" w:sz="0" w:space="0" w:color="auto"/>
                <w:left w:val="none" w:sz="0" w:space="0" w:color="auto"/>
                <w:bottom w:val="none" w:sz="0" w:space="0" w:color="auto"/>
                <w:right w:val="none" w:sz="0" w:space="0" w:color="auto"/>
              </w:divBdr>
            </w:div>
          </w:divsChild>
        </w:div>
        <w:div w:id="981419730">
          <w:marLeft w:val="60"/>
          <w:marRight w:val="60"/>
          <w:marTop w:val="100"/>
          <w:marBottom w:val="100"/>
          <w:divBdr>
            <w:top w:val="none" w:sz="0" w:space="0" w:color="auto"/>
            <w:left w:val="none" w:sz="0" w:space="0" w:color="auto"/>
            <w:bottom w:val="none" w:sz="0" w:space="0" w:color="auto"/>
            <w:right w:val="none" w:sz="0" w:space="0" w:color="auto"/>
          </w:divBdr>
          <w:divsChild>
            <w:div w:id="228394316">
              <w:marLeft w:val="0"/>
              <w:marRight w:val="0"/>
              <w:marTop w:val="0"/>
              <w:marBottom w:val="0"/>
              <w:divBdr>
                <w:top w:val="none" w:sz="0" w:space="0" w:color="auto"/>
                <w:left w:val="none" w:sz="0" w:space="0" w:color="auto"/>
                <w:bottom w:val="none" w:sz="0" w:space="0" w:color="auto"/>
                <w:right w:val="none" w:sz="0" w:space="0" w:color="auto"/>
              </w:divBdr>
            </w:div>
          </w:divsChild>
        </w:div>
        <w:div w:id="532886112">
          <w:marLeft w:val="60"/>
          <w:marRight w:val="60"/>
          <w:marTop w:val="100"/>
          <w:marBottom w:val="100"/>
          <w:divBdr>
            <w:top w:val="none" w:sz="0" w:space="0" w:color="auto"/>
            <w:left w:val="none" w:sz="0" w:space="0" w:color="auto"/>
            <w:bottom w:val="none" w:sz="0" w:space="0" w:color="auto"/>
            <w:right w:val="none" w:sz="0" w:space="0" w:color="auto"/>
          </w:divBdr>
          <w:divsChild>
            <w:div w:id="2097284877">
              <w:marLeft w:val="0"/>
              <w:marRight w:val="0"/>
              <w:marTop w:val="0"/>
              <w:marBottom w:val="0"/>
              <w:divBdr>
                <w:top w:val="none" w:sz="0" w:space="0" w:color="auto"/>
                <w:left w:val="none" w:sz="0" w:space="0" w:color="auto"/>
                <w:bottom w:val="none" w:sz="0" w:space="0" w:color="auto"/>
                <w:right w:val="none" w:sz="0" w:space="0" w:color="auto"/>
              </w:divBdr>
            </w:div>
            <w:div w:id="206379955">
              <w:marLeft w:val="0"/>
              <w:marRight w:val="0"/>
              <w:marTop w:val="0"/>
              <w:marBottom w:val="0"/>
              <w:divBdr>
                <w:top w:val="none" w:sz="0" w:space="0" w:color="auto"/>
                <w:left w:val="none" w:sz="0" w:space="0" w:color="auto"/>
                <w:bottom w:val="none" w:sz="0" w:space="0" w:color="auto"/>
                <w:right w:val="none" w:sz="0" w:space="0" w:color="auto"/>
              </w:divBdr>
            </w:div>
            <w:div w:id="713046928">
              <w:marLeft w:val="0"/>
              <w:marRight w:val="0"/>
              <w:marTop w:val="0"/>
              <w:marBottom w:val="0"/>
              <w:divBdr>
                <w:top w:val="none" w:sz="0" w:space="0" w:color="auto"/>
                <w:left w:val="none" w:sz="0" w:space="0" w:color="auto"/>
                <w:bottom w:val="none" w:sz="0" w:space="0" w:color="auto"/>
                <w:right w:val="none" w:sz="0" w:space="0" w:color="auto"/>
              </w:divBdr>
            </w:div>
          </w:divsChild>
        </w:div>
        <w:div w:id="1911693411">
          <w:marLeft w:val="60"/>
          <w:marRight w:val="60"/>
          <w:marTop w:val="100"/>
          <w:marBottom w:val="100"/>
          <w:divBdr>
            <w:top w:val="none" w:sz="0" w:space="0" w:color="auto"/>
            <w:left w:val="none" w:sz="0" w:space="0" w:color="auto"/>
            <w:bottom w:val="none" w:sz="0" w:space="0" w:color="auto"/>
            <w:right w:val="none" w:sz="0" w:space="0" w:color="auto"/>
          </w:divBdr>
          <w:divsChild>
            <w:div w:id="650522450">
              <w:marLeft w:val="0"/>
              <w:marRight w:val="0"/>
              <w:marTop w:val="0"/>
              <w:marBottom w:val="0"/>
              <w:divBdr>
                <w:top w:val="none" w:sz="0" w:space="0" w:color="auto"/>
                <w:left w:val="none" w:sz="0" w:space="0" w:color="auto"/>
                <w:bottom w:val="none" w:sz="0" w:space="0" w:color="auto"/>
                <w:right w:val="none" w:sz="0" w:space="0" w:color="auto"/>
              </w:divBdr>
            </w:div>
          </w:divsChild>
        </w:div>
        <w:div w:id="238713264">
          <w:marLeft w:val="60"/>
          <w:marRight w:val="60"/>
          <w:marTop w:val="100"/>
          <w:marBottom w:val="100"/>
          <w:divBdr>
            <w:top w:val="none" w:sz="0" w:space="0" w:color="auto"/>
            <w:left w:val="none" w:sz="0" w:space="0" w:color="auto"/>
            <w:bottom w:val="none" w:sz="0" w:space="0" w:color="auto"/>
            <w:right w:val="none" w:sz="0" w:space="0" w:color="auto"/>
          </w:divBdr>
          <w:divsChild>
            <w:div w:id="144710211">
              <w:marLeft w:val="0"/>
              <w:marRight w:val="0"/>
              <w:marTop w:val="0"/>
              <w:marBottom w:val="0"/>
              <w:divBdr>
                <w:top w:val="none" w:sz="0" w:space="0" w:color="auto"/>
                <w:left w:val="none" w:sz="0" w:space="0" w:color="auto"/>
                <w:bottom w:val="none" w:sz="0" w:space="0" w:color="auto"/>
                <w:right w:val="none" w:sz="0" w:space="0" w:color="auto"/>
              </w:divBdr>
            </w:div>
            <w:div w:id="65685251">
              <w:marLeft w:val="0"/>
              <w:marRight w:val="0"/>
              <w:marTop w:val="0"/>
              <w:marBottom w:val="0"/>
              <w:divBdr>
                <w:top w:val="none" w:sz="0" w:space="0" w:color="auto"/>
                <w:left w:val="none" w:sz="0" w:space="0" w:color="auto"/>
                <w:bottom w:val="none" w:sz="0" w:space="0" w:color="auto"/>
                <w:right w:val="none" w:sz="0" w:space="0" w:color="auto"/>
              </w:divBdr>
            </w:div>
            <w:div w:id="1333071564">
              <w:marLeft w:val="0"/>
              <w:marRight w:val="0"/>
              <w:marTop w:val="0"/>
              <w:marBottom w:val="0"/>
              <w:divBdr>
                <w:top w:val="none" w:sz="0" w:space="0" w:color="auto"/>
                <w:left w:val="none" w:sz="0" w:space="0" w:color="auto"/>
                <w:bottom w:val="none" w:sz="0" w:space="0" w:color="auto"/>
                <w:right w:val="none" w:sz="0" w:space="0" w:color="auto"/>
              </w:divBdr>
            </w:div>
            <w:div w:id="1174883916">
              <w:marLeft w:val="0"/>
              <w:marRight w:val="0"/>
              <w:marTop w:val="0"/>
              <w:marBottom w:val="0"/>
              <w:divBdr>
                <w:top w:val="none" w:sz="0" w:space="0" w:color="auto"/>
                <w:left w:val="none" w:sz="0" w:space="0" w:color="auto"/>
                <w:bottom w:val="none" w:sz="0" w:space="0" w:color="auto"/>
                <w:right w:val="none" w:sz="0" w:space="0" w:color="auto"/>
              </w:divBdr>
            </w:div>
            <w:div w:id="1536891185">
              <w:marLeft w:val="0"/>
              <w:marRight w:val="0"/>
              <w:marTop w:val="0"/>
              <w:marBottom w:val="0"/>
              <w:divBdr>
                <w:top w:val="none" w:sz="0" w:space="0" w:color="auto"/>
                <w:left w:val="none" w:sz="0" w:space="0" w:color="auto"/>
                <w:bottom w:val="none" w:sz="0" w:space="0" w:color="auto"/>
                <w:right w:val="none" w:sz="0" w:space="0" w:color="auto"/>
              </w:divBdr>
            </w:div>
          </w:divsChild>
        </w:div>
        <w:div w:id="355233327">
          <w:marLeft w:val="60"/>
          <w:marRight w:val="60"/>
          <w:marTop w:val="100"/>
          <w:marBottom w:val="100"/>
          <w:divBdr>
            <w:top w:val="none" w:sz="0" w:space="0" w:color="auto"/>
            <w:left w:val="none" w:sz="0" w:space="0" w:color="auto"/>
            <w:bottom w:val="none" w:sz="0" w:space="0" w:color="auto"/>
            <w:right w:val="none" w:sz="0" w:space="0" w:color="auto"/>
          </w:divBdr>
          <w:divsChild>
            <w:div w:id="2025667575">
              <w:marLeft w:val="0"/>
              <w:marRight w:val="0"/>
              <w:marTop w:val="0"/>
              <w:marBottom w:val="0"/>
              <w:divBdr>
                <w:top w:val="none" w:sz="0" w:space="0" w:color="auto"/>
                <w:left w:val="none" w:sz="0" w:space="0" w:color="auto"/>
                <w:bottom w:val="none" w:sz="0" w:space="0" w:color="auto"/>
                <w:right w:val="none" w:sz="0" w:space="0" w:color="auto"/>
              </w:divBdr>
            </w:div>
          </w:divsChild>
        </w:div>
        <w:div w:id="1573923955">
          <w:marLeft w:val="60"/>
          <w:marRight w:val="60"/>
          <w:marTop w:val="100"/>
          <w:marBottom w:val="100"/>
          <w:divBdr>
            <w:top w:val="none" w:sz="0" w:space="0" w:color="auto"/>
            <w:left w:val="none" w:sz="0" w:space="0" w:color="auto"/>
            <w:bottom w:val="none" w:sz="0" w:space="0" w:color="auto"/>
            <w:right w:val="none" w:sz="0" w:space="0" w:color="auto"/>
          </w:divBdr>
          <w:divsChild>
            <w:div w:id="538319388">
              <w:marLeft w:val="0"/>
              <w:marRight w:val="0"/>
              <w:marTop w:val="0"/>
              <w:marBottom w:val="0"/>
              <w:divBdr>
                <w:top w:val="none" w:sz="0" w:space="0" w:color="auto"/>
                <w:left w:val="none" w:sz="0" w:space="0" w:color="auto"/>
                <w:bottom w:val="none" w:sz="0" w:space="0" w:color="auto"/>
                <w:right w:val="none" w:sz="0" w:space="0" w:color="auto"/>
              </w:divBdr>
            </w:div>
            <w:div w:id="800734383">
              <w:marLeft w:val="0"/>
              <w:marRight w:val="0"/>
              <w:marTop w:val="0"/>
              <w:marBottom w:val="0"/>
              <w:divBdr>
                <w:top w:val="none" w:sz="0" w:space="0" w:color="auto"/>
                <w:left w:val="none" w:sz="0" w:space="0" w:color="auto"/>
                <w:bottom w:val="none" w:sz="0" w:space="0" w:color="auto"/>
                <w:right w:val="none" w:sz="0" w:space="0" w:color="auto"/>
              </w:divBdr>
            </w:div>
            <w:div w:id="318194455">
              <w:marLeft w:val="0"/>
              <w:marRight w:val="0"/>
              <w:marTop w:val="0"/>
              <w:marBottom w:val="0"/>
              <w:divBdr>
                <w:top w:val="none" w:sz="0" w:space="0" w:color="auto"/>
                <w:left w:val="none" w:sz="0" w:space="0" w:color="auto"/>
                <w:bottom w:val="none" w:sz="0" w:space="0" w:color="auto"/>
                <w:right w:val="none" w:sz="0" w:space="0" w:color="auto"/>
              </w:divBdr>
            </w:div>
            <w:div w:id="1755197660">
              <w:marLeft w:val="0"/>
              <w:marRight w:val="0"/>
              <w:marTop w:val="0"/>
              <w:marBottom w:val="0"/>
              <w:divBdr>
                <w:top w:val="none" w:sz="0" w:space="0" w:color="auto"/>
                <w:left w:val="none" w:sz="0" w:space="0" w:color="auto"/>
                <w:bottom w:val="none" w:sz="0" w:space="0" w:color="auto"/>
                <w:right w:val="none" w:sz="0" w:space="0" w:color="auto"/>
              </w:divBdr>
            </w:div>
            <w:div w:id="150755874">
              <w:marLeft w:val="0"/>
              <w:marRight w:val="0"/>
              <w:marTop w:val="0"/>
              <w:marBottom w:val="0"/>
              <w:divBdr>
                <w:top w:val="none" w:sz="0" w:space="0" w:color="auto"/>
                <w:left w:val="none" w:sz="0" w:space="0" w:color="auto"/>
                <w:bottom w:val="none" w:sz="0" w:space="0" w:color="auto"/>
                <w:right w:val="none" w:sz="0" w:space="0" w:color="auto"/>
              </w:divBdr>
            </w:div>
          </w:divsChild>
        </w:div>
        <w:div w:id="520972168">
          <w:marLeft w:val="60"/>
          <w:marRight w:val="60"/>
          <w:marTop w:val="100"/>
          <w:marBottom w:val="100"/>
          <w:divBdr>
            <w:top w:val="none" w:sz="0" w:space="0" w:color="auto"/>
            <w:left w:val="none" w:sz="0" w:space="0" w:color="auto"/>
            <w:bottom w:val="none" w:sz="0" w:space="0" w:color="auto"/>
            <w:right w:val="none" w:sz="0" w:space="0" w:color="auto"/>
          </w:divBdr>
          <w:divsChild>
            <w:div w:id="1421372077">
              <w:marLeft w:val="0"/>
              <w:marRight w:val="0"/>
              <w:marTop w:val="0"/>
              <w:marBottom w:val="0"/>
              <w:divBdr>
                <w:top w:val="none" w:sz="0" w:space="0" w:color="auto"/>
                <w:left w:val="none" w:sz="0" w:space="0" w:color="auto"/>
                <w:bottom w:val="none" w:sz="0" w:space="0" w:color="auto"/>
                <w:right w:val="none" w:sz="0" w:space="0" w:color="auto"/>
              </w:divBdr>
            </w:div>
          </w:divsChild>
        </w:div>
        <w:div w:id="2032224208">
          <w:marLeft w:val="60"/>
          <w:marRight w:val="60"/>
          <w:marTop w:val="100"/>
          <w:marBottom w:val="100"/>
          <w:divBdr>
            <w:top w:val="none" w:sz="0" w:space="0" w:color="auto"/>
            <w:left w:val="none" w:sz="0" w:space="0" w:color="auto"/>
            <w:bottom w:val="none" w:sz="0" w:space="0" w:color="auto"/>
            <w:right w:val="none" w:sz="0" w:space="0" w:color="auto"/>
          </w:divBdr>
          <w:divsChild>
            <w:div w:id="1703087205">
              <w:marLeft w:val="0"/>
              <w:marRight w:val="0"/>
              <w:marTop w:val="0"/>
              <w:marBottom w:val="0"/>
              <w:divBdr>
                <w:top w:val="none" w:sz="0" w:space="0" w:color="auto"/>
                <w:left w:val="none" w:sz="0" w:space="0" w:color="auto"/>
                <w:bottom w:val="none" w:sz="0" w:space="0" w:color="auto"/>
                <w:right w:val="none" w:sz="0" w:space="0" w:color="auto"/>
              </w:divBdr>
            </w:div>
          </w:divsChild>
        </w:div>
        <w:div w:id="1217820828">
          <w:marLeft w:val="60"/>
          <w:marRight w:val="60"/>
          <w:marTop w:val="100"/>
          <w:marBottom w:val="100"/>
          <w:divBdr>
            <w:top w:val="none" w:sz="0" w:space="0" w:color="auto"/>
            <w:left w:val="none" w:sz="0" w:space="0" w:color="auto"/>
            <w:bottom w:val="none" w:sz="0" w:space="0" w:color="auto"/>
            <w:right w:val="none" w:sz="0" w:space="0" w:color="auto"/>
          </w:divBdr>
          <w:divsChild>
            <w:div w:id="252781516">
              <w:marLeft w:val="0"/>
              <w:marRight w:val="0"/>
              <w:marTop w:val="0"/>
              <w:marBottom w:val="0"/>
              <w:divBdr>
                <w:top w:val="none" w:sz="0" w:space="0" w:color="auto"/>
                <w:left w:val="none" w:sz="0" w:space="0" w:color="auto"/>
                <w:bottom w:val="none" w:sz="0" w:space="0" w:color="auto"/>
                <w:right w:val="none" w:sz="0" w:space="0" w:color="auto"/>
              </w:divBdr>
            </w:div>
          </w:divsChild>
        </w:div>
        <w:div w:id="497044110">
          <w:marLeft w:val="60"/>
          <w:marRight w:val="60"/>
          <w:marTop w:val="100"/>
          <w:marBottom w:val="100"/>
          <w:divBdr>
            <w:top w:val="none" w:sz="0" w:space="0" w:color="auto"/>
            <w:left w:val="none" w:sz="0" w:space="0" w:color="auto"/>
            <w:bottom w:val="none" w:sz="0" w:space="0" w:color="auto"/>
            <w:right w:val="none" w:sz="0" w:space="0" w:color="auto"/>
          </w:divBdr>
          <w:divsChild>
            <w:div w:id="495878040">
              <w:marLeft w:val="0"/>
              <w:marRight w:val="0"/>
              <w:marTop w:val="0"/>
              <w:marBottom w:val="0"/>
              <w:divBdr>
                <w:top w:val="none" w:sz="0" w:space="0" w:color="auto"/>
                <w:left w:val="none" w:sz="0" w:space="0" w:color="auto"/>
                <w:bottom w:val="none" w:sz="0" w:space="0" w:color="auto"/>
                <w:right w:val="none" w:sz="0" w:space="0" w:color="auto"/>
              </w:divBdr>
            </w:div>
          </w:divsChild>
        </w:div>
        <w:div w:id="1730112408">
          <w:marLeft w:val="60"/>
          <w:marRight w:val="60"/>
          <w:marTop w:val="100"/>
          <w:marBottom w:val="100"/>
          <w:divBdr>
            <w:top w:val="none" w:sz="0" w:space="0" w:color="auto"/>
            <w:left w:val="none" w:sz="0" w:space="0" w:color="auto"/>
            <w:bottom w:val="none" w:sz="0" w:space="0" w:color="auto"/>
            <w:right w:val="none" w:sz="0" w:space="0" w:color="auto"/>
          </w:divBdr>
          <w:divsChild>
            <w:div w:id="1415591565">
              <w:marLeft w:val="0"/>
              <w:marRight w:val="0"/>
              <w:marTop w:val="0"/>
              <w:marBottom w:val="0"/>
              <w:divBdr>
                <w:top w:val="none" w:sz="0" w:space="0" w:color="auto"/>
                <w:left w:val="none" w:sz="0" w:space="0" w:color="auto"/>
                <w:bottom w:val="none" w:sz="0" w:space="0" w:color="auto"/>
                <w:right w:val="none" w:sz="0" w:space="0" w:color="auto"/>
              </w:divBdr>
            </w:div>
          </w:divsChild>
        </w:div>
        <w:div w:id="1358266116">
          <w:marLeft w:val="60"/>
          <w:marRight w:val="60"/>
          <w:marTop w:val="100"/>
          <w:marBottom w:val="100"/>
          <w:divBdr>
            <w:top w:val="none" w:sz="0" w:space="0" w:color="auto"/>
            <w:left w:val="none" w:sz="0" w:space="0" w:color="auto"/>
            <w:bottom w:val="none" w:sz="0" w:space="0" w:color="auto"/>
            <w:right w:val="none" w:sz="0" w:space="0" w:color="auto"/>
          </w:divBdr>
          <w:divsChild>
            <w:div w:id="1608002762">
              <w:marLeft w:val="0"/>
              <w:marRight w:val="0"/>
              <w:marTop w:val="0"/>
              <w:marBottom w:val="0"/>
              <w:divBdr>
                <w:top w:val="none" w:sz="0" w:space="0" w:color="auto"/>
                <w:left w:val="none" w:sz="0" w:space="0" w:color="auto"/>
                <w:bottom w:val="none" w:sz="0" w:space="0" w:color="auto"/>
                <w:right w:val="none" w:sz="0" w:space="0" w:color="auto"/>
              </w:divBdr>
            </w:div>
          </w:divsChild>
        </w:div>
        <w:div w:id="1638031535">
          <w:marLeft w:val="60"/>
          <w:marRight w:val="60"/>
          <w:marTop w:val="100"/>
          <w:marBottom w:val="100"/>
          <w:divBdr>
            <w:top w:val="none" w:sz="0" w:space="0" w:color="auto"/>
            <w:left w:val="none" w:sz="0" w:space="0" w:color="auto"/>
            <w:bottom w:val="none" w:sz="0" w:space="0" w:color="auto"/>
            <w:right w:val="none" w:sz="0" w:space="0" w:color="auto"/>
          </w:divBdr>
          <w:divsChild>
            <w:div w:id="1892186927">
              <w:marLeft w:val="0"/>
              <w:marRight w:val="0"/>
              <w:marTop w:val="0"/>
              <w:marBottom w:val="0"/>
              <w:divBdr>
                <w:top w:val="none" w:sz="0" w:space="0" w:color="auto"/>
                <w:left w:val="none" w:sz="0" w:space="0" w:color="auto"/>
                <w:bottom w:val="none" w:sz="0" w:space="0" w:color="auto"/>
                <w:right w:val="none" w:sz="0" w:space="0" w:color="auto"/>
              </w:divBdr>
            </w:div>
          </w:divsChild>
        </w:div>
        <w:div w:id="494421499">
          <w:marLeft w:val="60"/>
          <w:marRight w:val="60"/>
          <w:marTop w:val="100"/>
          <w:marBottom w:val="100"/>
          <w:divBdr>
            <w:top w:val="none" w:sz="0" w:space="0" w:color="auto"/>
            <w:left w:val="none" w:sz="0" w:space="0" w:color="auto"/>
            <w:bottom w:val="none" w:sz="0" w:space="0" w:color="auto"/>
            <w:right w:val="none" w:sz="0" w:space="0" w:color="auto"/>
          </w:divBdr>
          <w:divsChild>
            <w:div w:id="732697572">
              <w:marLeft w:val="0"/>
              <w:marRight w:val="0"/>
              <w:marTop w:val="0"/>
              <w:marBottom w:val="0"/>
              <w:divBdr>
                <w:top w:val="none" w:sz="0" w:space="0" w:color="auto"/>
                <w:left w:val="none" w:sz="0" w:space="0" w:color="auto"/>
                <w:bottom w:val="none" w:sz="0" w:space="0" w:color="auto"/>
                <w:right w:val="none" w:sz="0" w:space="0" w:color="auto"/>
              </w:divBdr>
            </w:div>
          </w:divsChild>
        </w:div>
        <w:div w:id="263997518">
          <w:marLeft w:val="60"/>
          <w:marRight w:val="60"/>
          <w:marTop w:val="100"/>
          <w:marBottom w:val="100"/>
          <w:divBdr>
            <w:top w:val="none" w:sz="0" w:space="0" w:color="auto"/>
            <w:left w:val="none" w:sz="0" w:space="0" w:color="auto"/>
            <w:bottom w:val="none" w:sz="0" w:space="0" w:color="auto"/>
            <w:right w:val="none" w:sz="0" w:space="0" w:color="auto"/>
          </w:divBdr>
          <w:divsChild>
            <w:div w:id="948437593">
              <w:marLeft w:val="0"/>
              <w:marRight w:val="0"/>
              <w:marTop w:val="0"/>
              <w:marBottom w:val="0"/>
              <w:divBdr>
                <w:top w:val="none" w:sz="0" w:space="0" w:color="auto"/>
                <w:left w:val="none" w:sz="0" w:space="0" w:color="auto"/>
                <w:bottom w:val="none" w:sz="0" w:space="0" w:color="auto"/>
                <w:right w:val="none" w:sz="0" w:space="0" w:color="auto"/>
              </w:divBdr>
            </w:div>
          </w:divsChild>
        </w:div>
        <w:div w:id="619652276">
          <w:marLeft w:val="60"/>
          <w:marRight w:val="60"/>
          <w:marTop w:val="100"/>
          <w:marBottom w:val="100"/>
          <w:divBdr>
            <w:top w:val="none" w:sz="0" w:space="0" w:color="auto"/>
            <w:left w:val="none" w:sz="0" w:space="0" w:color="auto"/>
            <w:bottom w:val="none" w:sz="0" w:space="0" w:color="auto"/>
            <w:right w:val="none" w:sz="0" w:space="0" w:color="auto"/>
          </w:divBdr>
          <w:divsChild>
            <w:div w:id="1745836880">
              <w:marLeft w:val="0"/>
              <w:marRight w:val="0"/>
              <w:marTop w:val="0"/>
              <w:marBottom w:val="0"/>
              <w:divBdr>
                <w:top w:val="none" w:sz="0" w:space="0" w:color="auto"/>
                <w:left w:val="none" w:sz="0" w:space="0" w:color="auto"/>
                <w:bottom w:val="none" w:sz="0" w:space="0" w:color="auto"/>
                <w:right w:val="none" w:sz="0" w:space="0" w:color="auto"/>
              </w:divBdr>
            </w:div>
          </w:divsChild>
        </w:div>
        <w:div w:id="1827894027">
          <w:marLeft w:val="60"/>
          <w:marRight w:val="60"/>
          <w:marTop w:val="100"/>
          <w:marBottom w:val="100"/>
          <w:divBdr>
            <w:top w:val="none" w:sz="0" w:space="0" w:color="auto"/>
            <w:left w:val="none" w:sz="0" w:space="0" w:color="auto"/>
            <w:bottom w:val="none" w:sz="0" w:space="0" w:color="auto"/>
            <w:right w:val="none" w:sz="0" w:space="0" w:color="auto"/>
          </w:divBdr>
          <w:divsChild>
            <w:div w:id="235289934">
              <w:marLeft w:val="0"/>
              <w:marRight w:val="0"/>
              <w:marTop w:val="0"/>
              <w:marBottom w:val="0"/>
              <w:divBdr>
                <w:top w:val="none" w:sz="0" w:space="0" w:color="auto"/>
                <w:left w:val="none" w:sz="0" w:space="0" w:color="auto"/>
                <w:bottom w:val="none" w:sz="0" w:space="0" w:color="auto"/>
                <w:right w:val="none" w:sz="0" w:space="0" w:color="auto"/>
              </w:divBdr>
            </w:div>
          </w:divsChild>
        </w:div>
        <w:div w:id="1722511035">
          <w:marLeft w:val="60"/>
          <w:marRight w:val="60"/>
          <w:marTop w:val="100"/>
          <w:marBottom w:val="100"/>
          <w:divBdr>
            <w:top w:val="none" w:sz="0" w:space="0" w:color="auto"/>
            <w:left w:val="none" w:sz="0" w:space="0" w:color="auto"/>
            <w:bottom w:val="none" w:sz="0" w:space="0" w:color="auto"/>
            <w:right w:val="none" w:sz="0" w:space="0" w:color="auto"/>
          </w:divBdr>
          <w:divsChild>
            <w:div w:id="4060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1214">
      <w:bodyDiv w:val="1"/>
      <w:marLeft w:val="0"/>
      <w:marRight w:val="0"/>
      <w:marTop w:val="0"/>
      <w:marBottom w:val="0"/>
      <w:divBdr>
        <w:top w:val="none" w:sz="0" w:space="0" w:color="auto"/>
        <w:left w:val="none" w:sz="0" w:space="0" w:color="auto"/>
        <w:bottom w:val="none" w:sz="0" w:space="0" w:color="auto"/>
        <w:right w:val="none" w:sz="0" w:space="0" w:color="auto"/>
      </w:divBdr>
      <w:divsChild>
        <w:div w:id="1717196504">
          <w:marLeft w:val="60"/>
          <w:marRight w:val="60"/>
          <w:marTop w:val="100"/>
          <w:marBottom w:val="100"/>
          <w:divBdr>
            <w:top w:val="none" w:sz="0" w:space="0" w:color="auto"/>
            <w:left w:val="none" w:sz="0" w:space="0" w:color="auto"/>
            <w:bottom w:val="none" w:sz="0" w:space="0" w:color="auto"/>
            <w:right w:val="none" w:sz="0" w:space="0" w:color="auto"/>
          </w:divBdr>
          <w:divsChild>
            <w:div w:id="375399656">
              <w:marLeft w:val="0"/>
              <w:marRight w:val="0"/>
              <w:marTop w:val="0"/>
              <w:marBottom w:val="0"/>
              <w:divBdr>
                <w:top w:val="none" w:sz="0" w:space="0" w:color="auto"/>
                <w:left w:val="none" w:sz="0" w:space="0" w:color="auto"/>
                <w:bottom w:val="none" w:sz="0" w:space="0" w:color="auto"/>
                <w:right w:val="none" w:sz="0" w:space="0" w:color="auto"/>
              </w:divBdr>
            </w:div>
          </w:divsChild>
        </w:div>
        <w:div w:id="1171411925">
          <w:marLeft w:val="60"/>
          <w:marRight w:val="60"/>
          <w:marTop w:val="100"/>
          <w:marBottom w:val="100"/>
          <w:divBdr>
            <w:top w:val="none" w:sz="0" w:space="0" w:color="auto"/>
            <w:left w:val="none" w:sz="0" w:space="0" w:color="auto"/>
            <w:bottom w:val="none" w:sz="0" w:space="0" w:color="auto"/>
            <w:right w:val="none" w:sz="0" w:space="0" w:color="auto"/>
          </w:divBdr>
          <w:divsChild>
            <w:div w:id="9387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10667">
      <w:bodyDiv w:val="1"/>
      <w:marLeft w:val="0"/>
      <w:marRight w:val="0"/>
      <w:marTop w:val="0"/>
      <w:marBottom w:val="0"/>
      <w:divBdr>
        <w:top w:val="none" w:sz="0" w:space="0" w:color="auto"/>
        <w:left w:val="none" w:sz="0" w:space="0" w:color="auto"/>
        <w:bottom w:val="none" w:sz="0" w:space="0" w:color="auto"/>
        <w:right w:val="none" w:sz="0" w:space="0" w:color="auto"/>
      </w:divBdr>
      <w:divsChild>
        <w:div w:id="1871525683">
          <w:marLeft w:val="60"/>
          <w:marRight w:val="60"/>
          <w:marTop w:val="100"/>
          <w:marBottom w:val="100"/>
          <w:divBdr>
            <w:top w:val="none" w:sz="0" w:space="0" w:color="auto"/>
            <w:left w:val="none" w:sz="0" w:space="0" w:color="auto"/>
            <w:bottom w:val="none" w:sz="0" w:space="0" w:color="auto"/>
            <w:right w:val="none" w:sz="0" w:space="0" w:color="auto"/>
          </w:divBdr>
          <w:divsChild>
            <w:div w:id="1914389365">
              <w:marLeft w:val="0"/>
              <w:marRight w:val="0"/>
              <w:marTop w:val="0"/>
              <w:marBottom w:val="0"/>
              <w:divBdr>
                <w:top w:val="none" w:sz="0" w:space="0" w:color="auto"/>
                <w:left w:val="none" w:sz="0" w:space="0" w:color="auto"/>
                <w:bottom w:val="none" w:sz="0" w:space="0" w:color="auto"/>
                <w:right w:val="none" w:sz="0" w:space="0" w:color="auto"/>
              </w:divBdr>
            </w:div>
          </w:divsChild>
        </w:div>
        <w:div w:id="408578289">
          <w:marLeft w:val="60"/>
          <w:marRight w:val="60"/>
          <w:marTop w:val="100"/>
          <w:marBottom w:val="100"/>
          <w:divBdr>
            <w:top w:val="none" w:sz="0" w:space="0" w:color="auto"/>
            <w:left w:val="none" w:sz="0" w:space="0" w:color="auto"/>
            <w:bottom w:val="none" w:sz="0" w:space="0" w:color="auto"/>
            <w:right w:val="none" w:sz="0" w:space="0" w:color="auto"/>
          </w:divBdr>
          <w:divsChild>
            <w:div w:id="11085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580">
      <w:bodyDiv w:val="1"/>
      <w:marLeft w:val="0"/>
      <w:marRight w:val="0"/>
      <w:marTop w:val="0"/>
      <w:marBottom w:val="0"/>
      <w:divBdr>
        <w:top w:val="none" w:sz="0" w:space="0" w:color="auto"/>
        <w:left w:val="none" w:sz="0" w:space="0" w:color="auto"/>
        <w:bottom w:val="none" w:sz="0" w:space="0" w:color="auto"/>
        <w:right w:val="none" w:sz="0" w:space="0" w:color="auto"/>
      </w:divBdr>
      <w:divsChild>
        <w:div w:id="2069761250">
          <w:marLeft w:val="60"/>
          <w:marRight w:val="60"/>
          <w:marTop w:val="100"/>
          <w:marBottom w:val="100"/>
          <w:divBdr>
            <w:top w:val="none" w:sz="0" w:space="0" w:color="auto"/>
            <w:left w:val="none" w:sz="0" w:space="0" w:color="auto"/>
            <w:bottom w:val="none" w:sz="0" w:space="0" w:color="auto"/>
            <w:right w:val="none" w:sz="0" w:space="0" w:color="auto"/>
          </w:divBdr>
          <w:divsChild>
            <w:div w:id="1798062004">
              <w:marLeft w:val="0"/>
              <w:marRight w:val="0"/>
              <w:marTop w:val="0"/>
              <w:marBottom w:val="0"/>
              <w:divBdr>
                <w:top w:val="none" w:sz="0" w:space="0" w:color="auto"/>
                <w:left w:val="none" w:sz="0" w:space="0" w:color="auto"/>
                <w:bottom w:val="none" w:sz="0" w:space="0" w:color="auto"/>
                <w:right w:val="none" w:sz="0" w:space="0" w:color="auto"/>
              </w:divBdr>
            </w:div>
          </w:divsChild>
        </w:div>
        <w:div w:id="499005099">
          <w:marLeft w:val="60"/>
          <w:marRight w:val="60"/>
          <w:marTop w:val="100"/>
          <w:marBottom w:val="100"/>
          <w:divBdr>
            <w:top w:val="none" w:sz="0" w:space="0" w:color="auto"/>
            <w:left w:val="none" w:sz="0" w:space="0" w:color="auto"/>
            <w:bottom w:val="none" w:sz="0" w:space="0" w:color="auto"/>
            <w:right w:val="none" w:sz="0" w:space="0" w:color="auto"/>
          </w:divBdr>
          <w:divsChild>
            <w:div w:id="10921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6726">
      <w:bodyDiv w:val="1"/>
      <w:marLeft w:val="0"/>
      <w:marRight w:val="0"/>
      <w:marTop w:val="0"/>
      <w:marBottom w:val="0"/>
      <w:divBdr>
        <w:top w:val="none" w:sz="0" w:space="0" w:color="auto"/>
        <w:left w:val="none" w:sz="0" w:space="0" w:color="auto"/>
        <w:bottom w:val="none" w:sz="0" w:space="0" w:color="auto"/>
        <w:right w:val="none" w:sz="0" w:space="0" w:color="auto"/>
      </w:divBdr>
      <w:divsChild>
        <w:div w:id="623388746">
          <w:marLeft w:val="60"/>
          <w:marRight w:val="60"/>
          <w:marTop w:val="100"/>
          <w:marBottom w:val="100"/>
          <w:divBdr>
            <w:top w:val="none" w:sz="0" w:space="0" w:color="auto"/>
            <w:left w:val="none" w:sz="0" w:space="0" w:color="auto"/>
            <w:bottom w:val="none" w:sz="0" w:space="0" w:color="auto"/>
            <w:right w:val="none" w:sz="0" w:space="0" w:color="auto"/>
          </w:divBdr>
          <w:divsChild>
            <w:div w:id="1205557559">
              <w:marLeft w:val="0"/>
              <w:marRight w:val="0"/>
              <w:marTop w:val="0"/>
              <w:marBottom w:val="0"/>
              <w:divBdr>
                <w:top w:val="none" w:sz="0" w:space="0" w:color="auto"/>
                <w:left w:val="none" w:sz="0" w:space="0" w:color="auto"/>
                <w:bottom w:val="none" w:sz="0" w:space="0" w:color="auto"/>
                <w:right w:val="none" w:sz="0" w:space="0" w:color="auto"/>
              </w:divBdr>
            </w:div>
          </w:divsChild>
        </w:div>
        <w:div w:id="1237714872">
          <w:marLeft w:val="60"/>
          <w:marRight w:val="60"/>
          <w:marTop w:val="100"/>
          <w:marBottom w:val="100"/>
          <w:divBdr>
            <w:top w:val="none" w:sz="0" w:space="0" w:color="auto"/>
            <w:left w:val="none" w:sz="0" w:space="0" w:color="auto"/>
            <w:bottom w:val="none" w:sz="0" w:space="0" w:color="auto"/>
            <w:right w:val="none" w:sz="0" w:space="0" w:color="auto"/>
          </w:divBdr>
          <w:divsChild>
            <w:div w:id="8835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8403">
      <w:bodyDiv w:val="1"/>
      <w:marLeft w:val="0"/>
      <w:marRight w:val="0"/>
      <w:marTop w:val="0"/>
      <w:marBottom w:val="0"/>
      <w:divBdr>
        <w:top w:val="none" w:sz="0" w:space="0" w:color="auto"/>
        <w:left w:val="none" w:sz="0" w:space="0" w:color="auto"/>
        <w:bottom w:val="none" w:sz="0" w:space="0" w:color="auto"/>
        <w:right w:val="none" w:sz="0" w:space="0" w:color="auto"/>
      </w:divBdr>
      <w:divsChild>
        <w:div w:id="626618680">
          <w:marLeft w:val="60"/>
          <w:marRight w:val="60"/>
          <w:marTop w:val="100"/>
          <w:marBottom w:val="100"/>
          <w:divBdr>
            <w:top w:val="none" w:sz="0" w:space="0" w:color="auto"/>
            <w:left w:val="none" w:sz="0" w:space="0" w:color="auto"/>
            <w:bottom w:val="none" w:sz="0" w:space="0" w:color="auto"/>
            <w:right w:val="none" w:sz="0" w:space="0" w:color="auto"/>
          </w:divBdr>
          <w:divsChild>
            <w:div w:id="8035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94819">
      <w:bodyDiv w:val="1"/>
      <w:marLeft w:val="0"/>
      <w:marRight w:val="0"/>
      <w:marTop w:val="0"/>
      <w:marBottom w:val="0"/>
      <w:divBdr>
        <w:top w:val="none" w:sz="0" w:space="0" w:color="auto"/>
        <w:left w:val="none" w:sz="0" w:space="0" w:color="auto"/>
        <w:bottom w:val="none" w:sz="0" w:space="0" w:color="auto"/>
        <w:right w:val="none" w:sz="0" w:space="0" w:color="auto"/>
      </w:divBdr>
      <w:divsChild>
        <w:div w:id="1764450394">
          <w:marLeft w:val="60"/>
          <w:marRight w:val="60"/>
          <w:marTop w:val="100"/>
          <w:marBottom w:val="100"/>
          <w:divBdr>
            <w:top w:val="none" w:sz="0" w:space="0" w:color="auto"/>
            <w:left w:val="none" w:sz="0" w:space="0" w:color="auto"/>
            <w:bottom w:val="none" w:sz="0" w:space="0" w:color="auto"/>
            <w:right w:val="none" w:sz="0" w:space="0" w:color="auto"/>
          </w:divBdr>
          <w:divsChild>
            <w:div w:id="1387099444">
              <w:marLeft w:val="0"/>
              <w:marRight w:val="0"/>
              <w:marTop w:val="0"/>
              <w:marBottom w:val="0"/>
              <w:divBdr>
                <w:top w:val="none" w:sz="0" w:space="0" w:color="auto"/>
                <w:left w:val="none" w:sz="0" w:space="0" w:color="auto"/>
                <w:bottom w:val="none" w:sz="0" w:space="0" w:color="auto"/>
                <w:right w:val="none" w:sz="0" w:space="0" w:color="auto"/>
              </w:divBdr>
            </w:div>
          </w:divsChild>
        </w:div>
        <w:div w:id="951978298">
          <w:marLeft w:val="60"/>
          <w:marRight w:val="60"/>
          <w:marTop w:val="100"/>
          <w:marBottom w:val="100"/>
          <w:divBdr>
            <w:top w:val="none" w:sz="0" w:space="0" w:color="auto"/>
            <w:left w:val="none" w:sz="0" w:space="0" w:color="auto"/>
            <w:bottom w:val="none" w:sz="0" w:space="0" w:color="auto"/>
            <w:right w:val="none" w:sz="0" w:space="0" w:color="auto"/>
          </w:divBdr>
          <w:divsChild>
            <w:div w:id="228543893">
              <w:marLeft w:val="0"/>
              <w:marRight w:val="0"/>
              <w:marTop w:val="0"/>
              <w:marBottom w:val="0"/>
              <w:divBdr>
                <w:top w:val="none" w:sz="0" w:space="0" w:color="auto"/>
                <w:left w:val="none" w:sz="0" w:space="0" w:color="auto"/>
                <w:bottom w:val="none" w:sz="0" w:space="0" w:color="auto"/>
                <w:right w:val="none" w:sz="0" w:space="0" w:color="auto"/>
              </w:divBdr>
            </w:div>
            <w:div w:id="1725107147">
              <w:marLeft w:val="0"/>
              <w:marRight w:val="0"/>
              <w:marTop w:val="0"/>
              <w:marBottom w:val="0"/>
              <w:divBdr>
                <w:top w:val="none" w:sz="0" w:space="0" w:color="auto"/>
                <w:left w:val="none" w:sz="0" w:space="0" w:color="auto"/>
                <w:bottom w:val="none" w:sz="0" w:space="0" w:color="auto"/>
                <w:right w:val="none" w:sz="0" w:space="0" w:color="auto"/>
              </w:divBdr>
            </w:div>
            <w:div w:id="2144809436">
              <w:marLeft w:val="0"/>
              <w:marRight w:val="0"/>
              <w:marTop w:val="0"/>
              <w:marBottom w:val="0"/>
              <w:divBdr>
                <w:top w:val="none" w:sz="0" w:space="0" w:color="auto"/>
                <w:left w:val="none" w:sz="0" w:space="0" w:color="auto"/>
                <w:bottom w:val="none" w:sz="0" w:space="0" w:color="auto"/>
                <w:right w:val="none" w:sz="0" w:space="0" w:color="auto"/>
              </w:divBdr>
            </w:div>
            <w:div w:id="1735351975">
              <w:marLeft w:val="0"/>
              <w:marRight w:val="0"/>
              <w:marTop w:val="0"/>
              <w:marBottom w:val="0"/>
              <w:divBdr>
                <w:top w:val="none" w:sz="0" w:space="0" w:color="auto"/>
                <w:left w:val="none" w:sz="0" w:space="0" w:color="auto"/>
                <w:bottom w:val="none" w:sz="0" w:space="0" w:color="auto"/>
                <w:right w:val="none" w:sz="0" w:space="0" w:color="auto"/>
              </w:divBdr>
            </w:div>
            <w:div w:id="1376850069">
              <w:marLeft w:val="0"/>
              <w:marRight w:val="0"/>
              <w:marTop w:val="0"/>
              <w:marBottom w:val="0"/>
              <w:divBdr>
                <w:top w:val="none" w:sz="0" w:space="0" w:color="auto"/>
                <w:left w:val="none" w:sz="0" w:space="0" w:color="auto"/>
                <w:bottom w:val="none" w:sz="0" w:space="0" w:color="auto"/>
                <w:right w:val="none" w:sz="0" w:space="0" w:color="auto"/>
              </w:divBdr>
            </w:div>
            <w:div w:id="764305589">
              <w:marLeft w:val="0"/>
              <w:marRight w:val="0"/>
              <w:marTop w:val="0"/>
              <w:marBottom w:val="0"/>
              <w:divBdr>
                <w:top w:val="none" w:sz="0" w:space="0" w:color="auto"/>
                <w:left w:val="none" w:sz="0" w:space="0" w:color="auto"/>
                <w:bottom w:val="none" w:sz="0" w:space="0" w:color="auto"/>
                <w:right w:val="none" w:sz="0" w:space="0" w:color="auto"/>
              </w:divBdr>
            </w:div>
            <w:div w:id="376247449">
              <w:marLeft w:val="0"/>
              <w:marRight w:val="0"/>
              <w:marTop w:val="0"/>
              <w:marBottom w:val="0"/>
              <w:divBdr>
                <w:top w:val="none" w:sz="0" w:space="0" w:color="auto"/>
                <w:left w:val="none" w:sz="0" w:space="0" w:color="auto"/>
                <w:bottom w:val="none" w:sz="0" w:space="0" w:color="auto"/>
                <w:right w:val="none" w:sz="0" w:space="0" w:color="auto"/>
              </w:divBdr>
            </w:div>
            <w:div w:id="1122378963">
              <w:marLeft w:val="0"/>
              <w:marRight w:val="0"/>
              <w:marTop w:val="0"/>
              <w:marBottom w:val="0"/>
              <w:divBdr>
                <w:top w:val="none" w:sz="0" w:space="0" w:color="auto"/>
                <w:left w:val="none" w:sz="0" w:space="0" w:color="auto"/>
                <w:bottom w:val="none" w:sz="0" w:space="0" w:color="auto"/>
                <w:right w:val="none" w:sz="0" w:space="0" w:color="auto"/>
              </w:divBdr>
            </w:div>
          </w:divsChild>
        </w:div>
        <w:div w:id="1914731185">
          <w:marLeft w:val="60"/>
          <w:marRight w:val="60"/>
          <w:marTop w:val="100"/>
          <w:marBottom w:val="100"/>
          <w:divBdr>
            <w:top w:val="none" w:sz="0" w:space="0" w:color="auto"/>
            <w:left w:val="none" w:sz="0" w:space="0" w:color="auto"/>
            <w:bottom w:val="none" w:sz="0" w:space="0" w:color="auto"/>
            <w:right w:val="none" w:sz="0" w:space="0" w:color="auto"/>
          </w:divBdr>
          <w:divsChild>
            <w:div w:id="2107845438">
              <w:marLeft w:val="0"/>
              <w:marRight w:val="0"/>
              <w:marTop w:val="0"/>
              <w:marBottom w:val="0"/>
              <w:divBdr>
                <w:top w:val="none" w:sz="0" w:space="0" w:color="auto"/>
                <w:left w:val="none" w:sz="0" w:space="0" w:color="auto"/>
                <w:bottom w:val="none" w:sz="0" w:space="0" w:color="auto"/>
                <w:right w:val="none" w:sz="0" w:space="0" w:color="auto"/>
              </w:divBdr>
            </w:div>
          </w:divsChild>
        </w:div>
        <w:div w:id="150756095">
          <w:marLeft w:val="60"/>
          <w:marRight w:val="60"/>
          <w:marTop w:val="100"/>
          <w:marBottom w:val="100"/>
          <w:divBdr>
            <w:top w:val="none" w:sz="0" w:space="0" w:color="auto"/>
            <w:left w:val="none" w:sz="0" w:space="0" w:color="auto"/>
            <w:bottom w:val="none" w:sz="0" w:space="0" w:color="auto"/>
            <w:right w:val="none" w:sz="0" w:space="0" w:color="auto"/>
          </w:divBdr>
          <w:divsChild>
            <w:div w:id="172915894">
              <w:marLeft w:val="0"/>
              <w:marRight w:val="0"/>
              <w:marTop w:val="0"/>
              <w:marBottom w:val="0"/>
              <w:divBdr>
                <w:top w:val="none" w:sz="0" w:space="0" w:color="auto"/>
                <w:left w:val="none" w:sz="0" w:space="0" w:color="auto"/>
                <w:bottom w:val="none" w:sz="0" w:space="0" w:color="auto"/>
                <w:right w:val="none" w:sz="0" w:space="0" w:color="auto"/>
              </w:divBdr>
            </w:div>
          </w:divsChild>
        </w:div>
        <w:div w:id="273023501">
          <w:marLeft w:val="60"/>
          <w:marRight w:val="60"/>
          <w:marTop w:val="100"/>
          <w:marBottom w:val="100"/>
          <w:divBdr>
            <w:top w:val="none" w:sz="0" w:space="0" w:color="auto"/>
            <w:left w:val="none" w:sz="0" w:space="0" w:color="auto"/>
            <w:bottom w:val="none" w:sz="0" w:space="0" w:color="auto"/>
            <w:right w:val="none" w:sz="0" w:space="0" w:color="auto"/>
          </w:divBdr>
          <w:divsChild>
            <w:div w:id="2053193359">
              <w:marLeft w:val="0"/>
              <w:marRight w:val="0"/>
              <w:marTop w:val="0"/>
              <w:marBottom w:val="0"/>
              <w:divBdr>
                <w:top w:val="none" w:sz="0" w:space="0" w:color="auto"/>
                <w:left w:val="none" w:sz="0" w:space="0" w:color="auto"/>
                <w:bottom w:val="none" w:sz="0" w:space="0" w:color="auto"/>
                <w:right w:val="none" w:sz="0" w:space="0" w:color="auto"/>
              </w:divBdr>
            </w:div>
          </w:divsChild>
        </w:div>
        <w:div w:id="1231769917">
          <w:marLeft w:val="60"/>
          <w:marRight w:val="60"/>
          <w:marTop w:val="100"/>
          <w:marBottom w:val="100"/>
          <w:divBdr>
            <w:top w:val="none" w:sz="0" w:space="0" w:color="auto"/>
            <w:left w:val="none" w:sz="0" w:space="0" w:color="auto"/>
            <w:bottom w:val="none" w:sz="0" w:space="0" w:color="auto"/>
            <w:right w:val="none" w:sz="0" w:space="0" w:color="auto"/>
          </w:divBdr>
          <w:divsChild>
            <w:div w:id="585072150">
              <w:marLeft w:val="0"/>
              <w:marRight w:val="0"/>
              <w:marTop w:val="0"/>
              <w:marBottom w:val="0"/>
              <w:divBdr>
                <w:top w:val="none" w:sz="0" w:space="0" w:color="auto"/>
                <w:left w:val="none" w:sz="0" w:space="0" w:color="auto"/>
                <w:bottom w:val="none" w:sz="0" w:space="0" w:color="auto"/>
                <w:right w:val="none" w:sz="0" w:space="0" w:color="auto"/>
              </w:divBdr>
            </w:div>
          </w:divsChild>
        </w:div>
        <w:div w:id="1292903947">
          <w:marLeft w:val="60"/>
          <w:marRight w:val="60"/>
          <w:marTop w:val="100"/>
          <w:marBottom w:val="100"/>
          <w:divBdr>
            <w:top w:val="none" w:sz="0" w:space="0" w:color="auto"/>
            <w:left w:val="none" w:sz="0" w:space="0" w:color="auto"/>
            <w:bottom w:val="none" w:sz="0" w:space="0" w:color="auto"/>
            <w:right w:val="none" w:sz="0" w:space="0" w:color="auto"/>
          </w:divBdr>
          <w:divsChild>
            <w:div w:id="1091780117">
              <w:marLeft w:val="0"/>
              <w:marRight w:val="0"/>
              <w:marTop w:val="0"/>
              <w:marBottom w:val="0"/>
              <w:divBdr>
                <w:top w:val="none" w:sz="0" w:space="0" w:color="auto"/>
                <w:left w:val="none" w:sz="0" w:space="0" w:color="auto"/>
                <w:bottom w:val="none" w:sz="0" w:space="0" w:color="auto"/>
                <w:right w:val="none" w:sz="0" w:space="0" w:color="auto"/>
              </w:divBdr>
            </w:div>
          </w:divsChild>
        </w:div>
        <w:div w:id="551160082">
          <w:marLeft w:val="60"/>
          <w:marRight w:val="60"/>
          <w:marTop w:val="100"/>
          <w:marBottom w:val="100"/>
          <w:divBdr>
            <w:top w:val="none" w:sz="0" w:space="0" w:color="auto"/>
            <w:left w:val="none" w:sz="0" w:space="0" w:color="auto"/>
            <w:bottom w:val="none" w:sz="0" w:space="0" w:color="auto"/>
            <w:right w:val="none" w:sz="0" w:space="0" w:color="auto"/>
          </w:divBdr>
          <w:divsChild>
            <w:div w:id="3965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5899">
      <w:bodyDiv w:val="1"/>
      <w:marLeft w:val="0"/>
      <w:marRight w:val="0"/>
      <w:marTop w:val="0"/>
      <w:marBottom w:val="0"/>
      <w:divBdr>
        <w:top w:val="none" w:sz="0" w:space="0" w:color="auto"/>
        <w:left w:val="none" w:sz="0" w:space="0" w:color="auto"/>
        <w:bottom w:val="none" w:sz="0" w:space="0" w:color="auto"/>
        <w:right w:val="none" w:sz="0" w:space="0" w:color="auto"/>
      </w:divBdr>
      <w:divsChild>
        <w:div w:id="1698962721">
          <w:marLeft w:val="60"/>
          <w:marRight w:val="60"/>
          <w:marTop w:val="100"/>
          <w:marBottom w:val="100"/>
          <w:divBdr>
            <w:top w:val="none" w:sz="0" w:space="0" w:color="auto"/>
            <w:left w:val="none" w:sz="0" w:space="0" w:color="auto"/>
            <w:bottom w:val="none" w:sz="0" w:space="0" w:color="auto"/>
            <w:right w:val="none" w:sz="0" w:space="0" w:color="auto"/>
          </w:divBdr>
          <w:divsChild>
            <w:div w:id="614293860">
              <w:marLeft w:val="0"/>
              <w:marRight w:val="0"/>
              <w:marTop w:val="0"/>
              <w:marBottom w:val="0"/>
              <w:divBdr>
                <w:top w:val="none" w:sz="0" w:space="0" w:color="auto"/>
                <w:left w:val="none" w:sz="0" w:space="0" w:color="auto"/>
                <w:bottom w:val="none" w:sz="0" w:space="0" w:color="auto"/>
                <w:right w:val="none" w:sz="0" w:space="0" w:color="auto"/>
              </w:divBdr>
            </w:div>
          </w:divsChild>
        </w:div>
        <w:div w:id="1029989276">
          <w:marLeft w:val="60"/>
          <w:marRight w:val="60"/>
          <w:marTop w:val="100"/>
          <w:marBottom w:val="100"/>
          <w:divBdr>
            <w:top w:val="none" w:sz="0" w:space="0" w:color="auto"/>
            <w:left w:val="none" w:sz="0" w:space="0" w:color="auto"/>
            <w:bottom w:val="none" w:sz="0" w:space="0" w:color="auto"/>
            <w:right w:val="none" w:sz="0" w:space="0" w:color="auto"/>
          </w:divBdr>
          <w:divsChild>
            <w:div w:id="484661789">
              <w:marLeft w:val="0"/>
              <w:marRight w:val="0"/>
              <w:marTop w:val="0"/>
              <w:marBottom w:val="0"/>
              <w:divBdr>
                <w:top w:val="none" w:sz="0" w:space="0" w:color="auto"/>
                <w:left w:val="none" w:sz="0" w:space="0" w:color="auto"/>
                <w:bottom w:val="none" w:sz="0" w:space="0" w:color="auto"/>
                <w:right w:val="none" w:sz="0" w:space="0" w:color="auto"/>
              </w:divBdr>
            </w:div>
            <w:div w:id="975716211">
              <w:marLeft w:val="0"/>
              <w:marRight w:val="0"/>
              <w:marTop w:val="0"/>
              <w:marBottom w:val="0"/>
              <w:divBdr>
                <w:top w:val="none" w:sz="0" w:space="0" w:color="auto"/>
                <w:left w:val="none" w:sz="0" w:space="0" w:color="auto"/>
                <w:bottom w:val="none" w:sz="0" w:space="0" w:color="auto"/>
                <w:right w:val="none" w:sz="0" w:space="0" w:color="auto"/>
              </w:divBdr>
            </w:div>
            <w:div w:id="730613471">
              <w:marLeft w:val="0"/>
              <w:marRight w:val="0"/>
              <w:marTop w:val="0"/>
              <w:marBottom w:val="0"/>
              <w:divBdr>
                <w:top w:val="none" w:sz="0" w:space="0" w:color="auto"/>
                <w:left w:val="none" w:sz="0" w:space="0" w:color="auto"/>
                <w:bottom w:val="none" w:sz="0" w:space="0" w:color="auto"/>
                <w:right w:val="none" w:sz="0" w:space="0" w:color="auto"/>
              </w:divBdr>
            </w:div>
            <w:div w:id="1814368563">
              <w:marLeft w:val="0"/>
              <w:marRight w:val="0"/>
              <w:marTop w:val="0"/>
              <w:marBottom w:val="0"/>
              <w:divBdr>
                <w:top w:val="none" w:sz="0" w:space="0" w:color="auto"/>
                <w:left w:val="none" w:sz="0" w:space="0" w:color="auto"/>
                <w:bottom w:val="none" w:sz="0" w:space="0" w:color="auto"/>
                <w:right w:val="none" w:sz="0" w:space="0" w:color="auto"/>
              </w:divBdr>
            </w:div>
            <w:div w:id="1566725296">
              <w:marLeft w:val="0"/>
              <w:marRight w:val="0"/>
              <w:marTop w:val="0"/>
              <w:marBottom w:val="0"/>
              <w:divBdr>
                <w:top w:val="none" w:sz="0" w:space="0" w:color="auto"/>
                <w:left w:val="none" w:sz="0" w:space="0" w:color="auto"/>
                <w:bottom w:val="none" w:sz="0" w:space="0" w:color="auto"/>
                <w:right w:val="none" w:sz="0" w:space="0" w:color="auto"/>
              </w:divBdr>
            </w:div>
            <w:div w:id="20784988">
              <w:marLeft w:val="0"/>
              <w:marRight w:val="0"/>
              <w:marTop w:val="0"/>
              <w:marBottom w:val="0"/>
              <w:divBdr>
                <w:top w:val="none" w:sz="0" w:space="0" w:color="auto"/>
                <w:left w:val="none" w:sz="0" w:space="0" w:color="auto"/>
                <w:bottom w:val="none" w:sz="0" w:space="0" w:color="auto"/>
                <w:right w:val="none" w:sz="0" w:space="0" w:color="auto"/>
              </w:divBdr>
            </w:div>
            <w:div w:id="219707995">
              <w:marLeft w:val="0"/>
              <w:marRight w:val="0"/>
              <w:marTop w:val="0"/>
              <w:marBottom w:val="0"/>
              <w:divBdr>
                <w:top w:val="none" w:sz="0" w:space="0" w:color="auto"/>
                <w:left w:val="none" w:sz="0" w:space="0" w:color="auto"/>
                <w:bottom w:val="none" w:sz="0" w:space="0" w:color="auto"/>
                <w:right w:val="none" w:sz="0" w:space="0" w:color="auto"/>
              </w:divBdr>
            </w:div>
            <w:div w:id="8672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7634">
      <w:bodyDiv w:val="1"/>
      <w:marLeft w:val="0"/>
      <w:marRight w:val="0"/>
      <w:marTop w:val="0"/>
      <w:marBottom w:val="0"/>
      <w:divBdr>
        <w:top w:val="none" w:sz="0" w:space="0" w:color="auto"/>
        <w:left w:val="none" w:sz="0" w:space="0" w:color="auto"/>
        <w:bottom w:val="none" w:sz="0" w:space="0" w:color="auto"/>
        <w:right w:val="none" w:sz="0" w:space="0" w:color="auto"/>
      </w:divBdr>
      <w:divsChild>
        <w:div w:id="744884861">
          <w:marLeft w:val="60"/>
          <w:marRight w:val="60"/>
          <w:marTop w:val="100"/>
          <w:marBottom w:val="100"/>
          <w:divBdr>
            <w:top w:val="none" w:sz="0" w:space="0" w:color="auto"/>
            <w:left w:val="none" w:sz="0" w:space="0" w:color="auto"/>
            <w:bottom w:val="none" w:sz="0" w:space="0" w:color="auto"/>
            <w:right w:val="none" w:sz="0" w:space="0" w:color="auto"/>
          </w:divBdr>
          <w:divsChild>
            <w:div w:id="1850557109">
              <w:marLeft w:val="0"/>
              <w:marRight w:val="0"/>
              <w:marTop w:val="0"/>
              <w:marBottom w:val="0"/>
              <w:divBdr>
                <w:top w:val="none" w:sz="0" w:space="0" w:color="auto"/>
                <w:left w:val="none" w:sz="0" w:space="0" w:color="auto"/>
                <w:bottom w:val="none" w:sz="0" w:space="0" w:color="auto"/>
                <w:right w:val="none" w:sz="0" w:space="0" w:color="auto"/>
              </w:divBdr>
            </w:div>
          </w:divsChild>
        </w:div>
        <w:div w:id="496187144">
          <w:marLeft w:val="60"/>
          <w:marRight w:val="60"/>
          <w:marTop w:val="100"/>
          <w:marBottom w:val="100"/>
          <w:divBdr>
            <w:top w:val="none" w:sz="0" w:space="0" w:color="auto"/>
            <w:left w:val="none" w:sz="0" w:space="0" w:color="auto"/>
            <w:bottom w:val="none" w:sz="0" w:space="0" w:color="auto"/>
            <w:right w:val="none" w:sz="0" w:space="0" w:color="auto"/>
          </w:divBdr>
          <w:divsChild>
            <w:div w:id="2051832598">
              <w:marLeft w:val="0"/>
              <w:marRight w:val="0"/>
              <w:marTop w:val="0"/>
              <w:marBottom w:val="0"/>
              <w:divBdr>
                <w:top w:val="none" w:sz="0" w:space="0" w:color="auto"/>
                <w:left w:val="none" w:sz="0" w:space="0" w:color="auto"/>
                <w:bottom w:val="none" w:sz="0" w:space="0" w:color="auto"/>
                <w:right w:val="none" w:sz="0" w:space="0" w:color="auto"/>
              </w:divBdr>
            </w:div>
            <w:div w:id="521895619">
              <w:marLeft w:val="0"/>
              <w:marRight w:val="0"/>
              <w:marTop w:val="0"/>
              <w:marBottom w:val="0"/>
              <w:divBdr>
                <w:top w:val="none" w:sz="0" w:space="0" w:color="auto"/>
                <w:left w:val="none" w:sz="0" w:space="0" w:color="auto"/>
                <w:bottom w:val="none" w:sz="0" w:space="0" w:color="auto"/>
                <w:right w:val="none" w:sz="0" w:space="0" w:color="auto"/>
              </w:divBdr>
            </w:div>
            <w:div w:id="990064599">
              <w:marLeft w:val="0"/>
              <w:marRight w:val="0"/>
              <w:marTop w:val="0"/>
              <w:marBottom w:val="0"/>
              <w:divBdr>
                <w:top w:val="none" w:sz="0" w:space="0" w:color="auto"/>
                <w:left w:val="none" w:sz="0" w:space="0" w:color="auto"/>
                <w:bottom w:val="none" w:sz="0" w:space="0" w:color="auto"/>
                <w:right w:val="none" w:sz="0" w:space="0" w:color="auto"/>
              </w:divBdr>
            </w:div>
            <w:div w:id="1869948556">
              <w:marLeft w:val="0"/>
              <w:marRight w:val="0"/>
              <w:marTop w:val="0"/>
              <w:marBottom w:val="0"/>
              <w:divBdr>
                <w:top w:val="none" w:sz="0" w:space="0" w:color="auto"/>
                <w:left w:val="none" w:sz="0" w:space="0" w:color="auto"/>
                <w:bottom w:val="none" w:sz="0" w:space="0" w:color="auto"/>
                <w:right w:val="none" w:sz="0" w:space="0" w:color="auto"/>
              </w:divBdr>
            </w:div>
            <w:div w:id="1826624467">
              <w:marLeft w:val="0"/>
              <w:marRight w:val="0"/>
              <w:marTop w:val="0"/>
              <w:marBottom w:val="0"/>
              <w:divBdr>
                <w:top w:val="none" w:sz="0" w:space="0" w:color="auto"/>
                <w:left w:val="none" w:sz="0" w:space="0" w:color="auto"/>
                <w:bottom w:val="none" w:sz="0" w:space="0" w:color="auto"/>
                <w:right w:val="none" w:sz="0" w:space="0" w:color="auto"/>
              </w:divBdr>
            </w:div>
            <w:div w:id="227613155">
              <w:marLeft w:val="0"/>
              <w:marRight w:val="0"/>
              <w:marTop w:val="0"/>
              <w:marBottom w:val="0"/>
              <w:divBdr>
                <w:top w:val="none" w:sz="0" w:space="0" w:color="auto"/>
                <w:left w:val="none" w:sz="0" w:space="0" w:color="auto"/>
                <w:bottom w:val="none" w:sz="0" w:space="0" w:color="auto"/>
                <w:right w:val="none" w:sz="0" w:space="0" w:color="auto"/>
              </w:divBdr>
            </w:div>
            <w:div w:id="566916817">
              <w:marLeft w:val="0"/>
              <w:marRight w:val="0"/>
              <w:marTop w:val="0"/>
              <w:marBottom w:val="0"/>
              <w:divBdr>
                <w:top w:val="none" w:sz="0" w:space="0" w:color="auto"/>
                <w:left w:val="none" w:sz="0" w:space="0" w:color="auto"/>
                <w:bottom w:val="none" w:sz="0" w:space="0" w:color="auto"/>
                <w:right w:val="none" w:sz="0" w:space="0" w:color="auto"/>
              </w:divBdr>
            </w:div>
            <w:div w:id="1510370925">
              <w:marLeft w:val="0"/>
              <w:marRight w:val="0"/>
              <w:marTop w:val="0"/>
              <w:marBottom w:val="0"/>
              <w:divBdr>
                <w:top w:val="none" w:sz="0" w:space="0" w:color="auto"/>
                <w:left w:val="none" w:sz="0" w:space="0" w:color="auto"/>
                <w:bottom w:val="none" w:sz="0" w:space="0" w:color="auto"/>
                <w:right w:val="none" w:sz="0" w:space="0" w:color="auto"/>
              </w:divBdr>
            </w:div>
            <w:div w:id="3212618">
              <w:marLeft w:val="0"/>
              <w:marRight w:val="0"/>
              <w:marTop w:val="0"/>
              <w:marBottom w:val="0"/>
              <w:divBdr>
                <w:top w:val="none" w:sz="0" w:space="0" w:color="auto"/>
                <w:left w:val="none" w:sz="0" w:space="0" w:color="auto"/>
                <w:bottom w:val="none" w:sz="0" w:space="0" w:color="auto"/>
                <w:right w:val="none" w:sz="0" w:space="0" w:color="auto"/>
              </w:divBdr>
            </w:div>
            <w:div w:id="2116171766">
              <w:marLeft w:val="0"/>
              <w:marRight w:val="0"/>
              <w:marTop w:val="0"/>
              <w:marBottom w:val="0"/>
              <w:divBdr>
                <w:top w:val="none" w:sz="0" w:space="0" w:color="auto"/>
                <w:left w:val="none" w:sz="0" w:space="0" w:color="auto"/>
                <w:bottom w:val="none" w:sz="0" w:space="0" w:color="auto"/>
                <w:right w:val="none" w:sz="0" w:space="0" w:color="auto"/>
              </w:divBdr>
            </w:div>
            <w:div w:id="2082866092">
              <w:marLeft w:val="0"/>
              <w:marRight w:val="0"/>
              <w:marTop w:val="0"/>
              <w:marBottom w:val="0"/>
              <w:divBdr>
                <w:top w:val="none" w:sz="0" w:space="0" w:color="auto"/>
                <w:left w:val="none" w:sz="0" w:space="0" w:color="auto"/>
                <w:bottom w:val="none" w:sz="0" w:space="0" w:color="auto"/>
                <w:right w:val="none" w:sz="0" w:space="0" w:color="auto"/>
              </w:divBdr>
            </w:div>
            <w:div w:id="1434667741">
              <w:marLeft w:val="0"/>
              <w:marRight w:val="0"/>
              <w:marTop w:val="0"/>
              <w:marBottom w:val="0"/>
              <w:divBdr>
                <w:top w:val="none" w:sz="0" w:space="0" w:color="auto"/>
                <w:left w:val="none" w:sz="0" w:space="0" w:color="auto"/>
                <w:bottom w:val="none" w:sz="0" w:space="0" w:color="auto"/>
                <w:right w:val="none" w:sz="0" w:space="0" w:color="auto"/>
              </w:divBdr>
            </w:div>
            <w:div w:id="202642950">
              <w:marLeft w:val="0"/>
              <w:marRight w:val="0"/>
              <w:marTop w:val="0"/>
              <w:marBottom w:val="0"/>
              <w:divBdr>
                <w:top w:val="none" w:sz="0" w:space="0" w:color="auto"/>
                <w:left w:val="none" w:sz="0" w:space="0" w:color="auto"/>
                <w:bottom w:val="none" w:sz="0" w:space="0" w:color="auto"/>
                <w:right w:val="none" w:sz="0" w:space="0" w:color="auto"/>
              </w:divBdr>
            </w:div>
            <w:div w:id="1763909254">
              <w:marLeft w:val="0"/>
              <w:marRight w:val="0"/>
              <w:marTop w:val="0"/>
              <w:marBottom w:val="0"/>
              <w:divBdr>
                <w:top w:val="none" w:sz="0" w:space="0" w:color="auto"/>
                <w:left w:val="none" w:sz="0" w:space="0" w:color="auto"/>
                <w:bottom w:val="none" w:sz="0" w:space="0" w:color="auto"/>
                <w:right w:val="none" w:sz="0" w:space="0" w:color="auto"/>
              </w:divBdr>
            </w:div>
            <w:div w:id="148061587">
              <w:marLeft w:val="0"/>
              <w:marRight w:val="0"/>
              <w:marTop w:val="0"/>
              <w:marBottom w:val="0"/>
              <w:divBdr>
                <w:top w:val="none" w:sz="0" w:space="0" w:color="auto"/>
                <w:left w:val="none" w:sz="0" w:space="0" w:color="auto"/>
                <w:bottom w:val="none" w:sz="0" w:space="0" w:color="auto"/>
                <w:right w:val="none" w:sz="0" w:space="0" w:color="auto"/>
              </w:divBdr>
            </w:div>
            <w:div w:id="1296373853">
              <w:marLeft w:val="0"/>
              <w:marRight w:val="0"/>
              <w:marTop w:val="0"/>
              <w:marBottom w:val="0"/>
              <w:divBdr>
                <w:top w:val="none" w:sz="0" w:space="0" w:color="auto"/>
                <w:left w:val="none" w:sz="0" w:space="0" w:color="auto"/>
                <w:bottom w:val="none" w:sz="0" w:space="0" w:color="auto"/>
                <w:right w:val="none" w:sz="0" w:space="0" w:color="auto"/>
              </w:divBdr>
            </w:div>
            <w:div w:id="953562145">
              <w:marLeft w:val="0"/>
              <w:marRight w:val="0"/>
              <w:marTop w:val="0"/>
              <w:marBottom w:val="0"/>
              <w:divBdr>
                <w:top w:val="none" w:sz="0" w:space="0" w:color="auto"/>
                <w:left w:val="none" w:sz="0" w:space="0" w:color="auto"/>
                <w:bottom w:val="none" w:sz="0" w:space="0" w:color="auto"/>
                <w:right w:val="none" w:sz="0" w:space="0" w:color="auto"/>
              </w:divBdr>
            </w:div>
            <w:div w:id="1594776328">
              <w:marLeft w:val="0"/>
              <w:marRight w:val="0"/>
              <w:marTop w:val="0"/>
              <w:marBottom w:val="0"/>
              <w:divBdr>
                <w:top w:val="none" w:sz="0" w:space="0" w:color="auto"/>
                <w:left w:val="none" w:sz="0" w:space="0" w:color="auto"/>
                <w:bottom w:val="none" w:sz="0" w:space="0" w:color="auto"/>
                <w:right w:val="none" w:sz="0" w:space="0" w:color="auto"/>
              </w:divBdr>
            </w:div>
            <w:div w:id="1386023448">
              <w:marLeft w:val="0"/>
              <w:marRight w:val="0"/>
              <w:marTop w:val="0"/>
              <w:marBottom w:val="0"/>
              <w:divBdr>
                <w:top w:val="none" w:sz="0" w:space="0" w:color="auto"/>
                <w:left w:val="none" w:sz="0" w:space="0" w:color="auto"/>
                <w:bottom w:val="none" w:sz="0" w:space="0" w:color="auto"/>
                <w:right w:val="none" w:sz="0" w:space="0" w:color="auto"/>
              </w:divBdr>
            </w:div>
            <w:div w:id="1244871421">
              <w:marLeft w:val="0"/>
              <w:marRight w:val="0"/>
              <w:marTop w:val="0"/>
              <w:marBottom w:val="0"/>
              <w:divBdr>
                <w:top w:val="none" w:sz="0" w:space="0" w:color="auto"/>
                <w:left w:val="none" w:sz="0" w:space="0" w:color="auto"/>
                <w:bottom w:val="none" w:sz="0" w:space="0" w:color="auto"/>
                <w:right w:val="none" w:sz="0" w:space="0" w:color="auto"/>
              </w:divBdr>
            </w:div>
            <w:div w:id="139202269">
              <w:marLeft w:val="0"/>
              <w:marRight w:val="0"/>
              <w:marTop w:val="0"/>
              <w:marBottom w:val="0"/>
              <w:divBdr>
                <w:top w:val="none" w:sz="0" w:space="0" w:color="auto"/>
                <w:left w:val="none" w:sz="0" w:space="0" w:color="auto"/>
                <w:bottom w:val="none" w:sz="0" w:space="0" w:color="auto"/>
                <w:right w:val="none" w:sz="0" w:space="0" w:color="auto"/>
              </w:divBdr>
            </w:div>
            <w:div w:id="1131828190">
              <w:marLeft w:val="0"/>
              <w:marRight w:val="0"/>
              <w:marTop w:val="0"/>
              <w:marBottom w:val="0"/>
              <w:divBdr>
                <w:top w:val="none" w:sz="0" w:space="0" w:color="auto"/>
                <w:left w:val="none" w:sz="0" w:space="0" w:color="auto"/>
                <w:bottom w:val="none" w:sz="0" w:space="0" w:color="auto"/>
                <w:right w:val="none" w:sz="0" w:space="0" w:color="auto"/>
              </w:divBdr>
            </w:div>
          </w:divsChild>
        </w:div>
        <w:div w:id="802621470">
          <w:marLeft w:val="60"/>
          <w:marRight w:val="60"/>
          <w:marTop w:val="100"/>
          <w:marBottom w:val="100"/>
          <w:divBdr>
            <w:top w:val="none" w:sz="0" w:space="0" w:color="auto"/>
            <w:left w:val="none" w:sz="0" w:space="0" w:color="auto"/>
            <w:bottom w:val="none" w:sz="0" w:space="0" w:color="auto"/>
            <w:right w:val="none" w:sz="0" w:space="0" w:color="auto"/>
          </w:divBdr>
          <w:divsChild>
            <w:div w:id="1007366709">
              <w:marLeft w:val="0"/>
              <w:marRight w:val="0"/>
              <w:marTop w:val="0"/>
              <w:marBottom w:val="0"/>
              <w:divBdr>
                <w:top w:val="none" w:sz="0" w:space="0" w:color="auto"/>
                <w:left w:val="none" w:sz="0" w:space="0" w:color="auto"/>
                <w:bottom w:val="none" w:sz="0" w:space="0" w:color="auto"/>
                <w:right w:val="none" w:sz="0" w:space="0" w:color="auto"/>
              </w:divBdr>
            </w:div>
          </w:divsChild>
        </w:div>
        <w:div w:id="1150634644">
          <w:marLeft w:val="60"/>
          <w:marRight w:val="60"/>
          <w:marTop w:val="100"/>
          <w:marBottom w:val="100"/>
          <w:divBdr>
            <w:top w:val="none" w:sz="0" w:space="0" w:color="auto"/>
            <w:left w:val="none" w:sz="0" w:space="0" w:color="auto"/>
            <w:bottom w:val="none" w:sz="0" w:space="0" w:color="auto"/>
            <w:right w:val="none" w:sz="0" w:space="0" w:color="auto"/>
          </w:divBdr>
          <w:divsChild>
            <w:div w:id="1605577133">
              <w:marLeft w:val="0"/>
              <w:marRight w:val="0"/>
              <w:marTop w:val="0"/>
              <w:marBottom w:val="0"/>
              <w:divBdr>
                <w:top w:val="none" w:sz="0" w:space="0" w:color="auto"/>
                <w:left w:val="none" w:sz="0" w:space="0" w:color="auto"/>
                <w:bottom w:val="none" w:sz="0" w:space="0" w:color="auto"/>
                <w:right w:val="none" w:sz="0" w:space="0" w:color="auto"/>
              </w:divBdr>
            </w:div>
            <w:div w:id="1726247686">
              <w:marLeft w:val="0"/>
              <w:marRight w:val="0"/>
              <w:marTop w:val="0"/>
              <w:marBottom w:val="0"/>
              <w:divBdr>
                <w:top w:val="none" w:sz="0" w:space="0" w:color="auto"/>
                <w:left w:val="none" w:sz="0" w:space="0" w:color="auto"/>
                <w:bottom w:val="none" w:sz="0" w:space="0" w:color="auto"/>
                <w:right w:val="none" w:sz="0" w:space="0" w:color="auto"/>
              </w:divBdr>
            </w:div>
            <w:div w:id="1721710267">
              <w:marLeft w:val="0"/>
              <w:marRight w:val="0"/>
              <w:marTop w:val="0"/>
              <w:marBottom w:val="0"/>
              <w:divBdr>
                <w:top w:val="none" w:sz="0" w:space="0" w:color="auto"/>
                <w:left w:val="none" w:sz="0" w:space="0" w:color="auto"/>
                <w:bottom w:val="none" w:sz="0" w:space="0" w:color="auto"/>
                <w:right w:val="none" w:sz="0" w:space="0" w:color="auto"/>
              </w:divBdr>
            </w:div>
            <w:div w:id="743835766">
              <w:marLeft w:val="0"/>
              <w:marRight w:val="0"/>
              <w:marTop w:val="0"/>
              <w:marBottom w:val="0"/>
              <w:divBdr>
                <w:top w:val="none" w:sz="0" w:space="0" w:color="auto"/>
                <w:left w:val="none" w:sz="0" w:space="0" w:color="auto"/>
                <w:bottom w:val="none" w:sz="0" w:space="0" w:color="auto"/>
                <w:right w:val="none" w:sz="0" w:space="0" w:color="auto"/>
              </w:divBdr>
            </w:div>
            <w:div w:id="677927336">
              <w:marLeft w:val="0"/>
              <w:marRight w:val="0"/>
              <w:marTop w:val="0"/>
              <w:marBottom w:val="0"/>
              <w:divBdr>
                <w:top w:val="none" w:sz="0" w:space="0" w:color="auto"/>
                <w:left w:val="none" w:sz="0" w:space="0" w:color="auto"/>
                <w:bottom w:val="none" w:sz="0" w:space="0" w:color="auto"/>
                <w:right w:val="none" w:sz="0" w:space="0" w:color="auto"/>
              </w:divBdr>
            </w:div>
            <w:div w:id="848060631">
              <w:marLeft w:val="0"/>
              <w:marRight w:val="0"/>
              <w:marTop w:val="0"/>
              <w:marBottom w:val="0"/>
              <w:divBdr>
                <w:top w:val="none" w:sz="0" w:space="0" w:color="auto"/>
                <w:left w:val="none" w:sz="0" w:space="0" w:color="auto"/>
                <w:bottom w:val="none" w:sz="0" w:space="0" w:color="auto"/>
                <w:right w:val="none" w:sz="0" w:space="0" w:color="auto"/>
              </w:divBdr>
            </w:div>
            <w:div w:id="962537251">
              <w:marLeft w:val="0"/>
              <w:marRight w:val="0"/>
              <w:marTop w:val="0"/>
              <w:marBottom w:val="0"/>
              <w:divBdr>
                <w:top w:val="none" w:sz="0" w:space="0" w:color="auto"/>
                <w:left w:val="none" w:sz="0" w:space="0" w:color="auto"/>
                <w:bottom w:val="none" w:sz="0" w:space="0" w:color="auto"/>
                <w:right w:val="none" w:sz="0" w:space="0" w:color="auto"/>
              </w:divBdr>
            </w:div>
            <w:div w:id="1895122791">
              <w:marLeft w:val="0"/>
              <w:marRight w:val="0"/>
              <w:marTop w:val="0"/>
              <w:marBottom w:val="0"/>
              <w:divBdr>
                <w:top w:val="none" w:sz="0" w:space="0" w:color="auto"/>
                <w:left w:val="none" w:sz="0" w:space="0" w:color="auto"/>
                <w:bottom w:val="none" w:sz="0" w:space="0" w:color="auto"/>
                <w:right w:val="none" w:sz="0" w:space="0" w:color="auto"/>
              </w:divBdr>
            </w:div>
            <w:div w:id="1363168676">
              <w:marLeft w:val="0"/>
              <w:marRight w:val="0"/>
              <w:marTop w:val="0"/>
              <w:marBottom w:val="0"/>
              <w:divBdr>
                <w:top w:val="none" w:sz="0" w:space="0" w:color="auto"/>
                <w:left w:val="none" w:sz="0" w:space="0" w:color="auto"/>
                <w:bottom w:val="none" w:sz="0" w:space="0" w:color="auto"/>
                <w:right w:val="none" w:sz="0" w:space="0" w:color="auto"/>
              </w:divBdr>
            </w:div>
            <w:div w:id="731081420">
              <w:marLeft w:val="0"/>
              <w:marRight w:val="0"/>
              <w:marTop w:val="0"/>
              <w:marBottom w:val="0"/>
              <w:divBdr>
                <w:top w:val="none" w:sz="0" w:space="0" w:color="auto"/>
                <w:left w:val="none" w:sz="0" w:space="0" w:color="auto"/>
                <w:bottom w:val="none" w:sz="0" w:space="0" w:color="auto"/>
                <w:right w:val="none" w:sz="0" w:space="0" w:color="auto"/>
              </w:divBdr>
            </w:div>
            <w:div w:id="1272205193">
              <w:marLeft w:val="0"/>
              <w:marRight w:val="0"/>
              <w:marTop w:val="0"/>
              <w:marBottom w:val="0"/>
              <w:divBdr>
                <w:top w:val="none" w:sz="0" w:space="0" w:color="auto"/>
                <w:left w:val="none" w:sz="0" w:space="0" w:color="auto"/>
                <w:bottom w:val="none" w:sz="0" w:space="0" w:color="auto"/>
                <w:right w:val="none" w:sz="0" w:space="0" w:color="auto"/>
              </w:divBdr>
            </w:div>
            <w:div w:id="1666859697">
              <w:marLeft w:val="0"/>
              <w:marRight w:val="0"/>
              <w:marTop w:val="0"/>
              <w:marBottom w:val="0"/>
              <w:divBdr>
                <w:top w:val="none" w:sz="0" w:space="0" w:color="auto"/>
                <w:left w:val="none" w:sz="0" w:space="0" w:color="auto"/>
                <w:bottom w:val="none" w:sz="0" w:space="0" w:color="auto"/>
                <w:right w:val="none" w:sz="0" w:space="0" w:color="auto"/>
              </w:divBdr>
            </w:div>
            <w:div w:id="171260844">
              <w:marLeft w:val="0"/>
              <w:marRight w:val="0"/>
              <w:marTop w:val="0"/>
              <w:marBottom w:val="0"/>
              <w:divBdr>
                <w:top w:val="none" w:sz="0" w:space="0" w:color="auto"/>
                <w:left w:val="none" w:sz="0" w:space="0" w:color="auto"/>
                <w:bottom w:val="none" w:sz="0" w:space="0" w:color="auto"/>
                <w:right w:val="none" w:sz="0" w:space="0" w:color="auto"/>
              </w:divBdr>
            </w:div>
            <w:div w:id="1531256526">
              <w:marLeft w:val="0"/>
              <w:marRight w:val="0"/>
              <w:marTop w:val="0"/>
              <w:marBottom w:val="0"/>
              <w:divBdr>
                <w:top w:val="none" w:sz="0" w:space="0" w:color="auto"/>
                <w:left w:val="none" w:sz="0" w:space="0" w:color="auto"/>
                <w:bottom w:val="none" w:sz="0" w:space="0" w:color="auto"/>
                <w:right w:val="none" w:sz="0" w:space="0" w:color="auto"/>
              </w:divBdr>
            </w:div>
            <w:div w:id="1523127169">
              <w:marLeft w:val="0"/>
              <w:marRight w:val="0"/>
              <w:marTop w:val="0"/>
              <w:marBottom w:val="0"/>
              <w:divBdr>
                <w:top w:val="none" w:sz="0" w:space="0" w:color="auto"/>
                <w:left w:val="none" w:sz="0" w:space="0" w:color="auto"/>
                <w:bottom w:val="none" w:sz="0" w:space="0" w:color="auto"/>
                <w:right w:val="none" w:sz="0" w:space="0" w:color="auto"/>
              </w:divBdr>
            </w:div>
            <w:div w:id="1048576250">
              <w:marLeft w:val="0"/>
              <w:marRight w:val="0"/>
              <w:marTop w:val="0"/>
              <w:marBottom w:val="0"/>
              <w:divBdr>
                <w:top w:val="none" w:sz="0" w:space="0" w:color="auto"/>
                <w:left w:val="none" w:sz="0" w:space="0" w:color="auto"/>
                <w:bottom w:val="none" w:sz="0" w:space="0" w:color="auto"/>
                <w:right w:val="none" w:sz="0" w:space="0" w:color="auto"/>
              </w:divBdr>
            </w:div>
            <w:div w:id="2900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3476">
      <w:bodyDiv w:val="1"/>
      <w:marLeft w:val="0"/>
      <w:marRight w:val="0"/>
      <w:marTop w:val="0"/>
      <w:marBottom w:val="0"/>
      <w:divBdr>
        <w:top w:val="none" w:sz="0" w:space="0" w:color="auto"/>
        <w:left w:val="none" w:sz="0" w:space="0" w:color="auto"/>
        <w:bottom w:val="none" w:sz="0" w:space="0" w:color="auto"/>
        <w:right w:val="none" w:sz="0" w:space="0" w:color="auto"/>
      </w:divBdr>
      <w:divsChild>
        <w:div w:id="1915124161">
          <w:marLeft w:val="60"/>
          <w:marRight w:val="60"/>
          <w:marTop w:val="100"/>
          <w:marBottom w:val="100"/>
          <w:divBdr>
            <w:top w:val="none" w:sz="0" w:space="0" w:color="auto"/>
            <w:left w:val="none" w:sz="0" w:space="0" w:color="auto"/>
            <w:bottom w:val="none" w:sz="0" w:space="0" w:color="auto"/>
            <w:right w:val="none" w:sz="0" w:space="0" w:color="auto"/>
          </w:divBdr>
          <w:divsChild>
            <w:div w:id="1049915593">
              <w:marLeft w:val="0"/>
              <w:marRight w:val="0"/>
              <w:marTop w:val="0"/>
              <w:marBottom w:val="0"/>
              <w:divBdr>
                <w:top w:val="none" w:sz="0" w:space="0" w:color="auto"/>
                <w:left w:val="none" w:sz="0" w:space="0" w:color="auto"/>
                <w:bottom w:val="none" w:sz="0" w:space="0" w:color="auto"/>
                <w:right w:val="none" w:sz="0" w:space="0" w:color="auto"/>
              </w:divBdr>
            </w:div>
          </w:divsChild>
        </w:div>
        <w:div w:id="2027058496">
          <w:marLeft w:val="60"/>
          <w:marRight w:val="60"/>
          <w:marTop w:val="100"/>
          <w:marBottom w:val="100"/>
          <w:divBdr>
            <w:top w:val="none" w:sz="0" w:space="0" w:color="auto"/>
            <w:left w:val="none" w:sz="0" w:space="0" w:color="auto"/>
            <w:bottom w:val="none" w:sz="0" w:space="0" w:color="auto"/>
            <w:right w:val="none" w:sz="0" w:space="0" w:color="auto"/>
          </w:divBdr>
          <w:divsChild>
            <w:div w:id="334457786">
              <w:marLeft w:val="0"/>
              <w:marRight w:val="0"/>
              <w:marTop w:val="0"/>
              <w:marBottom w:val="0"/>
              <w:divBdr>
                <w:top w:val="none" w:sz="0" w:space="0" w:color="auto"/>
                <w:left w:val="none" w:sz="0" w:space="0" w:color="auto"/>
                <w:bottom w:val="none" w:sz="0" w:space="0" w:color="auto"/>
                <w:right w:val="none" w:sz="0" w:space="0" w:color="auto"/>
              </w:divBdr>
            </w:div>
          </w:divsChild>
        </w:div>
        <w:div w:id="599070843">
          <w:marLeft w:val="60"/>
          <w:marRight w:val="60"/>
          <w:marTop w:val="100"/>
          <w:marBottom w:val="100"/>
          <w:divBdr>
            <w:top w:val="none" w:sz="0" w:space="0" w:color="auto"/>
            <w:left w:val="none" w:sz="0" w:space="0" w:color="auto"/>
            <w:bottom w:val="none" w:sz="0" w:space="0" w:color="auto"/>
            <w:right w:val="none" w:sz="0" w:space="0" w:color="auto"/>
          </w:divBdr>
          <w:divsChild>
            <w:div w:id="1663269379">
              <w:marLeft w:val="0"/>
              <w:marRight w:val="0"/>
              <w:marTop w:val="0"/>
              <w:marBottom w:val="0"/>
              <w:divBdr>
                <w:top w:val="none" w:sz="0" w:space="0" w:color="auto"/>
                <w:left w:val="none" w:sz="0" w:space="0" w:color="auto"/>
                <w:bottom w:val="none" w:sz="0" w:space="0" w:color="auto"/>
                <w:right w:val="none" w:sz="0" w:space="0" w:color="auto"/>
              </w:divBdr>
            </w:div>
            <w:div w:id="2126921679">
              <w:marLeft w:val="0"/>
              <w:marRight w:val="0"/>
              <w:marTop w:val="0"/>
              <w:marBottom w:val="0"/>
              <w:divBdr>
                <w:top w:val="none" w:sz="0" w:space="0" w:color="auto"/>
                <w:left w:val="none" w:sz="0" w:space="0" w:color="auto"/>
                <w:bottom w:val="none" w:sz="0" w:space="0" w:color="auto"/>
                <w:right w:val="none" w:sz="0" w:space="0" w:color="auto"/>
              </w:divBdr>
            </w:div>
            <w:div w:id="100298724">
              <w:marLeft w:val="0"/>
              <w:marRight w:val="0"/>
              <w:marTop w:val="0"/>
              <w:marBottom w:val="0"/>
              <w:divBdr>
                <w:top w:val="none" w:sz="0" w:space="0" w:color="auto"/>
                <w:left w:val="none" w:sz="0" w:space="0" w:color="auto"/>
                <w:bottom w:val="none" w:sz="0" w:space="0" w:color="auto"/>
                <w:right w:val="none" w:sz="0" w:space="0" w:color="auto"/>
              </w:divBdr>
            </w:div>
          </w:divsChild>
        </w:div>
        <w:div w:id="153029589">
          <w:marLeft w:val="60"/>
          <w:marRight w:val="60"/>
          <w:marTop w:val="100"/>
          <w:marBottom w:val="100"/>
          <w:divBdr>
            <w:top w:val="none" w:sz="0" w:space="0" w:color="auto"/>
            <w:left w:val="none" w:sz="0" w:space="0" w:color="auto"/>
            <w:bottom w:val="none" w:sz="0" w:space="0" w:color="auto"/>
            <w:right w:val="none" w:sz="0" w:space="0" w:color="auto"/>
          </w:divBdr>
          <w:divsChild>
            <w:div w:id="1208378055">
              <w:marLeft w:val="0"/>
              <w:marRight w:val="0"/>
              <w:marTop w:val="0"/>
              <w:marBottom w:val="0"/>
              <w:divBdr>
                <w:top w:val="none" w:sz="0" w:space="0" w:color="auto"/>
                <w:left w:val="none" w:sz="0" w:space="0" w:color="auto"/>
                <w:bottom w:val="none" w:sz="0" w:space="0" w:color="auto"/>
                <w:right w:val="none" w:sz="0" w:space="0" w:color="auto"/>
              </w:divBdr>
            </w:div>
          </w:divsChild>
        </w:div>
        <w:div w:id="1849906662">
          <w:marLeft w:val="60"/>
          <w:marRight w:val="60"/>
          <w:marTop w:val="100"/>
          <w:marBottom w:val="100"/>
          <w:divBdr>
            <w:top w:val="none" w:sz="0" w:space="0" w:color="auto"/>
            <w:left w:val="none" w:sz="0" w:space="0" w:color="auto"/>
            <w:bottom w:val="none" w:sz="0" w:space="0" w:color="auto"/>
            <w:right w:val="none" w:sz="0" w:space="0" w:color="auto"/>
          </w:divBdr>
          <w:divsChild>
            <w:div w:id="1991861656">
              <w:marLeft w:val="0"/>
              <w:marRight w:val="0"/>
              <w:marTop w:val="0"/>
              <w:marBottom w:val="0"/>
              <w:divBdr>
                <w:top w:val="none" w:sz="0" w:space="0" w:color="auto"/>
                <w:left w:val="none" w:sz="0" w:space="0" w:color="auto"/>
                <w:bottom w:val="none" w:sz="0" w:space="0" w:color="auto"/>
                <w:right w:val="none" w:sz="0" w:space="0" w:color="auto"/>
              </w:divBdr>
            </w:div>
            <w:div w:id="355816318">
              <w:marLeft w:val="0"/>
              <w:marRight w:val="0"/>
              <w:marTop w:val="0"/>
              <w:marBottom w:val="0"/>
              <w:divBdr>
                <w:top w:val="none" w:sz="0" w:space="0" w:color="auto"/>
                <w:left w:val="none" w:sz="0" w:space="0" w:color="auto"/>
                <w:bottom w:val="none" w:sz="0" w:space="0" w:color="auto"/>
                <w:right w:val="none" w:sz="0" w:space="0" w:color="auto"/>
              </w:divBdr>
            </w:div>
            <w:div w:id="473059031">
              <w:marLeft w:val="0"/>
              <w:marRight w:val="0"/>
              <w:marTop w:val="0"/>
              <w:marBottom w:val="0"/>
              <w:divBdr>
                <w:top w:val="none" w:sz="0" w:space="0" w:color="auto"/>
                <w:left w:val="none" w:sz="0" w:space="0" w:color="auto"/>
                <w:bottom w:val="none" w:sz="0" w:space="0" w:color="auto"/>
                <w:right w:val="none" w:sz="0" w:space="0" w:color="auto"/>
              </w:divBdr>
            </w:div>
            <w:div w:id="560942309">
              <w:marLeft w:val="0"/>
              <w:marRight w:val="0"/>
              <w:marTop w:val="0"/>
              <w:marBottom w:val="0"/>
              <w:divBdr>
                <w:top w:val="none" w:sz="0" w:space="0" w:color="auto"/>
                <w:left w:val="none" w:sz="0" w:space="0" w:color="auto"/>
                <w:bottom w:val="none" w:sz="0" w:space="0" w:color="auto"/>
                <w:right w:val="none" w:sz="0" w:space="0" w:color="auto"/>
              </w:divBdr>
            </w:div>
            <w:div w:id="506600998">
              <w:marLeft w:val="0"/>
              <w:marRight w:val="0"/>
              <w:marTop w:val="0"/>
              <w:marBottom w:val="0"/>
              <w:divBdr>
                <w:top w:val="none" w:sz="0" w:space="0" w:color="auto"/>
                <w:left w:val="none" w:sz="0" w:space="0" w:color="auto"/>
                <w:bottom w:val="none" w:sz="0" w:space="0" w:color="auto"/>
                <w:right w:val="none" w:sz="0" w:space="0" w:color="auto"/>
              </w:divBdr>
            </w:div>
            <w:div w:id="452596587">
              <w:marLeft w:val="0"/>
              <w:marRight w:val="0"/>
              <w:marTop w:val="0"/>
              <w:marBottom w:val="0"/>
              <w:divBdr>
                <w:top w:val="none" w:sz="0" w:space="0" w:color="auto"/>
                <w:left w:val="none" w:sz="0" w:space="0" w:color="auto"/>
                <w:bottom w:val="none" w:sz="0" w:space="0" w:color="auto"/>
                <w:right w:val="none" w:sz="0" w:space="0" w:color="auto"/>
              </w:divBdr>
            </w:div>
            <w:div w:id="133529588">
              <w:marLeft w:val="0"/>
              <w:marRight w:val="0"/>
              <w:marTop w:val="0"/>
              <w:marBottom w:val="0"/>
              <w:divBdr>
                <w:top w:val="none" w:sz="0" w:space="0" w:color="auto"/>
                <w:left w:val="none" w:sz="0" w:space="0" w:color="auto"/>
                <w:bottom w:val="none" w:sz="0" w:space="0" w:color="auto"/>
                <w:right w:val="none" w:sz="0" w:space="0" w:color="auto"/>
              </w:divBdr>
            </w:div>
          </w:divsChild>
        </w:div>
        <w:div w:id="641887168">
          <w:marLeft w:val="60"/>
          <w:marRight w:val="60"/>
          <w:marTop w:val="100"/>
          <w:marBottom w:val="100"/>
          <w:divBdr>
            <w:top w:val="none" w:sz="0" w:space="0" w:color="auto"/>
            <w:left w:val="none" w:sz="0" w:space="0" w:color="auto"/>
            <w:bottom w:val="none" w:sz="0" w:space="0" w:color="auto"/>
            <w:right w:val="none" w:sz="0" w:space="0" w:color="auto"/>
          </w:divBdr>
          <w:divsChild>
            <w:div w:id="1930892490">
              <w:marLeft w:val="0"/>
              <w:marRight w:val="0"/>
              <w:marTop w:val="0"/>
              <w:marBottom w:val="0"/>
              <w:divBdr>
                <w:top w:val="none" w:sz="0" w:space="0" w:color="auto"/>
                <w:left w:val="none" w:sz="0" w:space="0" w:color="auto"/>
                <w:bottom w:val="none" w:sz="0" w:space="0" w:color="auto"/>
                <w:right w:val="none" w:sz="0" w:space="0" w:color="auto"/>
              </w:divBdr>
            </w:div>
          </w:divsChild>
        </w:div>
        <w:div w:id="2031563906">
          <w:marLeft w:val="60"/>
          <w:marRight w:val="60"/>
          <w:marTop w:val="100"/>
          <w:marBottom w:val="100"/>
          <w:divBdr>
            <w:top w:val="none" w:sz="0" w:space="0" w:color="auto"/>
            <w:left w:val="none" w:sz="0" w:space="0" w:color="auto"/>
            <w:bottom w:val="none" w:sz="0" w:space="0" w:color="auto"/>
            <w:right w:val="none" w:sz="0" w:space="0" w:color="auto"/>
          </w:divBdr>
          <w:divsChild>
            <w:div w:id="1354066047">
              <w:marLeft w:val="0"/>
              <w:marRight w:val="0"/>
              <w:marTop w:val="0"/>
              <w:marBottom w:val="0"/>
              <w:divBdr>
                <w:top w:val="none" w:sz="0" w:space="0" w:color="auto"/>
                <w:left w:val="none" w:sz="0" w:space="0" w:color="auto"/>
                <w:bottom w:val="none" w:sz="0" w:space="0" w:color="auto"/>
                <w:right w:val="none" w:sz="0" w:space="0" w:color="auto"/>
              </w:divBdr>
            </w:div>
            <w:div w:id="1907376813">
              <w:marLeft w:val="0"/>
              <w:marRight w:val="0"/>
              <w:marTop w:val="0"/>
              <w:marBottom w:val="0"/>
              <w:divBdr>
                <w:top w:val="none" w:sz="0" w:space="0" w:color="auto"/>
                <w:left w:val="none" w:sz="0" w:space="0" w:color="auto"/>
                <w:bottom w:val="none" w:sz="0" w:space="0" w:color="auto"/>
                <w:right w:val="none" w:sz="0" w:space="0" w:color="auto"/>
              </w:divBdr>
            </w:div>
            <w:div w:id="58405261">
              <w:marLeft w:val="0"/>
              <w:marRight w:val="0"/>
              <w:marTop w:val="0"/>
              <w:marBottom w:val="0"/>
              <w:divBdr>
                <w:top w:val="none" w:sz="0" w:space="0" w:color="auto"/>
                <w:left w:val="none" w:sz="0" w:space="0" w:color="auto"/>
                <w:bottom w:val="none" w:sz="0" w:space="0" w:color="auto"/>
                <w:right w:val="none" w:sz="0" w:space="0" w:color="auto"/>
              </w:divBdr>
            </w:div>
          </w:divsChild>
        </w:div>
        <w:div w:id="1445155844">
          <w:marLeft w:val="60"/>
          <w:marRight w:val="60"/>
          <w:marTop w:val="100"/>
          <w:marBottom w:val="100"/>
          <w:divBdr>
            <w:top w:val="none" w:sz="0" w:space="0" w:color="auto"/>
            <w:left w:val="none" w:sz="0" w:space="0" w:color="auto"/>
            <w:bottom w:val="none" w:sz="0" w:space="0" w:color="auto"/>
            <w:right w:val="none" w:sz="0" w:space="0" w:color="auto"/>
          </w:divBdr>
          <w:divsChild>
            <w:div w:id="1830905795">
              <w:marLeft w:val="0"/>
              <w:marRight w:val="0"/>
              <w:marTop w:val="0"/>
              <w:marBottom w:val="0"/>
              <w:divBdr>
                <w:top w:val="none" w:sz="0" w:space="0" w:color="auto"/>
                <w:left w:val="none" w:sz="0" w:space="0" w:color="auto"/>
                <w:bottom w:val="none" w:sz="0" w:space="0" w:color="auto"/>
                <w:right w:val="none" w:sz="0" w:space="0" w:color="auto"/>
              </w:divBdr>
            </w:div>
          </w:divsChild>
        </w:div>
        <w:div w:id="1371802397">
          <w:marLeft w:val="60"/>
          <w:marRight w:val="60"/>
          <w:marTop w:val="100"/>
          <w:marBottom w:val="100"/>
          <w:divBdr>
            <w:top w:val="none" w:sz="0" w:space="0" w:color="auto"/>
            <w:left w:val="none" w:sz="0" w:space="0" w:color="auto"/>
            <w:bottom w:val="none" w:sz="0" w:space="0" w:color="auto"/>
            <w:right w:val="none" w:sz="0" w:space="0" w:color="auto"/>
          </w:divBdr>
          <w:divsChild>
            <w:div w:id="1272316784">
              <w:marLeft w:val="0"/>
              <w:marRight w:val="0"/>
              <w:marTop w:val="0"/>
              <w:marBottom w:val="0"/>
              <w:divBdr>
                <w:top w:val="none" w:sz="0" w:space="0" w:color="auto"/>
                <w:left w:val="none" w:sz="0" w:space="0" w:color="auto"/>
                <w:bottom w:val="none" w:sz="0" w:space="0" w:color="auto"/>
                <w:right w:val="none" w:sz="0" w:space="0" w:color="auto"/>
              </w:divBdr>
            </w:div>
            <w:div w:id="1639728164">
              <w:marLeft w:val="0"/>
              <w:marRight w:val="0"/>
              <w:marTop w:val="0"/>
              <w:marBottom w:val="0"/>
              <w:divBdr>
                <w:top w:val="none" w:sz="0" w:space="0" w:color="auto"/>
                <w:left w:val="none" w:sz="0" w:space="0" w:color="auto"/>
                <w:bottom w:val="none" w:sz="0" w:space="0" w:color="auto"/>
                <w:right w:val="none" w:sz="0" w:space="0" w:color="auto"/>
              </w:divBdr>
            </w:div>
            <w:div w:id="1092550848">
              <w:marLeft w:val="0"/>
              <w:marRight w:val="0"/>
              <w:marTop w:val="0"/>
              <w:marBottom w:val="0"/>
              <w:divBdr>
                <w:top w:val="none" w:sz="0" w:space="0" w:color="auto"/>
                <w:left w:val="none" w:sz="0" w:space="0" w:color="auto"/>
                <w:bottom w:val="none" w:sz="0" w:space="0" w:color="auto"/>
                <w:right w:val="none" w:sz="0" w:space="0" w:color="auto"/>
              </w:divBdr>
            </w:div>
          </w:divsChild>
        </w:div>
        <w:div w:id="1824734740">
          <w:marLeft w:val="60"/>
          <w:marRight w:val="60"/>
          <w:marTop w:val="100"/>
          <w:marBottom w:val="100"/>
          <w:divBdr>
            <w:top w:val="none" w:sz="0" w:space="0" w:color="auto"/>
            <w:left w:val="none" w:sz="0" w:space="0" w:color="auto"/>
            <w:bottom w:val="none" w:sz="0" w:space="0" w:color="auto"/>
            <w:right w:val="none" w:sz="0" w:space="0" w:color="auto"/>
          </w:divBdr>
          <w:divsChild>
            <w:div w:id="1507666793">
              <w:marLeft w:val="0"/>
              <w:marRight w:val="0"/>
              <w:marTop w:val="0"/>
              <w:marBottom w:val="0"/>
              <w:divBdr>
                <w:top w:val="none" w:sz="0" w:space="0" w:color="auto"/>
                <w:left w:val="none" w:sz="0" w:space="0" w:color="auto"/>
                <w:bottom w:val="none" w:sz="0" w:space="0" w:color="auto"/>
                <w:right w:val="none" w:sz="0" w:space="0" w:color="auto"/>
              </w:divBdr>
            </w:div>
          </w:divsChild>
        </w:div>
        <w:div w:id="1275484253">
          <w:marLeft w:val="60"/>
          <w:marRight w:val="60"/>
          <w:marTop w:val="100"/>
          <w:marBottom w:val="100"/>
          <w:divBdr>
            <w:top w:val="none" w:sz="0" w:space="0" w:color="auto"/>
            <w:left w:val="none" w:sz="0" w:space="0" w:color="auto"/>
            <w:bottom w:val="none" w:sz="0" w:space="0" w:color="auto"/>
            <w:right w:val="none" w:sz="0" w:space="0" w:color="auto"/>
          </w:divBdr>
          <w:divsChild>
            <w:div w:id="663509162">
              <w:marLeft w:val="0"/>
              <w:marRight w:val="0"/>
              <w:marTop w:val="0"/>
              <w:marBottom w:val="0"/>
              <w:divBdr>
                <w:top w:val="none" w:sz="0" w:space="0" w:color="auto"/>
                <w:left w:val="none" w:sz="0" w:space="0" w:color="auto"/>
                <w:bottom w:val="none" w:sz="0" w:space="0" w:color="auto"/>
                <w:right w:val="none" w:sz="0" w:space="0" w:color="auto"/>
              </w:divBdr>
            </w:div>
            <w:div w:id="39063376">
              <w:marLeft w:val="0"/>
              <w:marRight w:val="0"/>
              <w:marTop w:val="0"/>
              <w:marBottom w:val="0"/>
              <w:divBdr>
                <w:top w:val="none" w:sz="0" w:space="0" w:color="auto"/>
                <w:left w:val="none" w:sz="0" w:space="0" w:color="auto"/>
                <w:bottom w:val="none" w:sz="0" w:space="0" w:color="auto"/>
                <w:right w:val="none" w:sz="0" w:space="0" w:color="auto"/>
              </w:divBdr>
            </w:div>
            <w:div w:id="2076539295">
              <w:marLeft w:val="0"/>
              <w:marRight w:val="0"/>
              <w:marTop w:val="0"/>
              <w:marBottom w:val="0"/>
              <w:divBdr>
                <w:top w:val="none" w:sz="0" w:space="0" w:color="auto"/>
                <w:left w:val="none" w:sz="0" w:space="0" w:color="auto"/>
                <w:bottom w:val="none" w:sz="0" w:space="0" w:color="auto"/>
                <w:right w:val="none" w:sz="0" w:space="0" w:color="auto"/>
              </w:divBdr>
            </w:div>
            <w:div w:id="1689024159">
              <w:marLeft w:val="0"/>
              <w:marRight w:val="0"/>
              <w:marTop w:val="0"/>
              <w:marBottom w:val="0"/>
              <w:divBdr>
                <w:top w:val="none" w:sz="0" w:space="0" w:color="auto"/>
                <w:left w:val="none" w:sz="0" w:space="0" w:color="auto"/>
                <w:bottom w:val="none" w:sz="0" w:space="0" w:color="auto"/>
                <w:right w:val="none" w:sz="0" w:space="0" w:color="auto"/>
              </w:divBdr>
            </w:div>
            <w:div w:id="1427580486">
              <w:marLeft w:val="0"/>
              <w:marRight w:val="0"/>
              <w:marTop w:val="0"/>
              <w:marBottom w:val="0"/>
              <w:divBdr>
                <w:top w:val="none" w:sz="0" w:space="0" w:color="auto"/>
                <w:left w:val="none" w:sz="0" w:space="0" w:color="auto"/>
                <w:bottom w:val="none" w:sz="0" w:space="0" w:color="auto"/>
                <w:right w:val="none" w:sz="0" w:space="0" w:color="auto"/>
              </w:divBdr>
            </w:div>
            <w:div w:id="1777367864">
              <w:marLeft w:val="0"/>
              <w:marRight w:val="0"/>
              <w:marTop w:val="0"/>
              <w:marBottom w:val="0"/>
              <w:divBdr>
                <w:top w:val="none" w:sz="0" w:space="0" w:color="auto"/>
                <w:left w:val="none" w:sz="0" w:space="0" w:color="auto"/>
                <w:bottom w:val="none" w:sz="0" w:space="0" w:color="auto"/>
                <w:right w:val="none" w:sz="0" w:space="0" w:color="auto"/>
              </w:divBdr>
            </w:div>
            <w:div w:id="889999703">
              <w:marLeft w:val="0"/>
              <w:marRight w:val="0"/>
              <w:marTop w:val="0"/>
              <w:marBottom w:val="0"/>
              <w:divBdr>
                <w:top w:val="none" w:sz="0" w:space="0" w:color="auto"/>
                <w:left w:val="none" w:sz="0" w:space="0" w:color="auto"/>
                <w:bottom w:val="none" w:sz="0" w:space="0" w:color="auto"/>
                <w:right w:val="none" w:sz="0" w:space="0" w:color="auto"/>
              </w:divBdr>
            </w:div>
            <w:div w:id="474034445">
              <w:marLeft w:val="0"/>
              <w:marRight w:val="0"/>
              <w:marTop w:val="0"/>
              <w:marBottom w:val="0"/>
              <w:divBdr>
                <w:top w:val="none" w:sz="0" w:space="0" w:color="auto"/>
                <w:left w:val="none" w:sz="0" w:space="0" w:color="auto"/>
                <w:bottom w:val="none" w:sz="0" w:space="0" w:color="auto"/>
                <w:right w:val="none" w:sz="0" w:space="0" w:color="auto"/>
              </w:divBdr>
            </w:div>
          </w:divsChild>
        </w:div>
        <w:div w:id="713694922">
          <w:marLeft w:val="60"/>
          <w:marRight w:val="60"/>
          <w:marTop w:val="100"/>
          <w:marBottom w:val="100"/>
          <w:divBdr>
            <w:top w:val="none" w:sz="0" w:space="0" w:color="auto"/>
            <w:left w:val="none" w:sz="0" w:space="0" w:color="auto"/>
            <w:bottom w:val="none" w:sz="0" w:space="0" w:color="auto"/>
            <w:right w:val="none" w:sz="0" w:space="0" w:color="auto"/>
          </w:divBdr>
          <w:divsChild>
            <w:div w:id="488833519">
              <w:marLeft w:val="0"/>
              <w:marRight w:val="0"/>
              <w:marTop w:val="0"/>
              <w:marBottom w:val="0"/>
              <w:divBdr>
                <w:top w:val="none" w:sz="0" w:space="0" w:color="auto"/>
                <w:left w:val="none" w:sz="0" w:space="0" w:color="auto"/>
                <w:bottom w:val="none" w:sz="0" w:space="0" w:color="auto"/>
                <w:right w:val="none" w:sz="0" w:space="0" w:color="auto"/>
              </w:divBdr>
            </w:div>
          </w:divsChild>
        </w:div>
        <w:div w:id="504977541">
          <w:marLeft w:val="60"/>
          <w:marRight w:val="60"/>
          <w:marTop w:val="100"/>
          <w:marBottom w:val="100"/>
          <w:divBdr>
            <w:top w:val="none" w:sz="0" w:space="0" w:color="auto"/>
            <w:left w:val="none" w:sz="0" w:space="0" w:color="auto"/>
            <w:bottom w:val="none" w:sz="0" w:space="0" w:color="auto"/>
            <w:right w:val="none" w:sz="0" w:space="0" w:color="auto"/>
          </w:divBdr>
          <w:divsChild>
            <w:div w:id="979260780">
              <w:marLeft w:val="0"/>
              <w:marRight w:val="0"/>
              <w:marTop w:val="0"/>
              <w:marBottom w:val="0"/>
              <w:divBdr>
                <w:top w:val="none" w:sz="0" w:space="0" w:color="auto"/>
                <w:left w:val="none" w:sz="0" w:space="0" w:color="auto"/>
                <w:bottom w:val="none" w:sz="0" w:space="0" w:color="auto"/>
                <w:right w:val="none" w:sz="0" w:space="0" w:color="auto"/>
              </w:divBdr>
            </w:div>
            <w:div w:id="1139684338">
              <w:marLeft w:val="0"/>
              <w:marRight w:val="0"/>
              <w:marTop w:val="0"/>
              <w:marBottom w:val="0"/>
              <w:divBdr>
                <w:top w:val="none" w:sz="0" w:space="0" w:color="auto"/>
                <w:left w:val="none" w:sz="0" w:space="0" w:color="auto"/>
                <w:bottom w:val="none" w:sz="0" w:space="0" w:color="auto"/>
                <w:right w:val="none" w:sz="0" w:space="0" w:color="auto"/>
              </w:divBdr>
            </w:div>
            <w:div w:id="1874151782">
              <w:marLeft w:val="0"/>
              <w:marRight w:val="0"/>
              <w:marTop w:val="0"/>
              <w:marBottom w:val="0"/>
              <w:divBdr>
                <w:top w:val="none" w:sz="0" w:space="0" w:color="auto"/>
                <w:left w:val="none" w:sz="0" w:space="0" w:color="auto"/>
                <w:bottom w:val="none" w:sz="0" w:space="0" w:color="auto"/>
                <w:right w:val="none" w:sz="0" w:space="0" w:color="auto"/>
              </w:divBdr>
            </w:div>
            <w:div w:id="1795128980">
              <w:marLeft w:val="0"/>
              <w:marRight w:val="0"/>
              <w:marTop w:val="0"/>
              <w:marBottom w:val="0"/>
              <w:divBdr>
                <w:top w:val="none" w:sz="0" w:space="0" w:color="auto"/>
                <w:left w:val="none" w:sz="0" w:space="0" w:color="auto"/>
                <w:bottom w:val="none" w:sz="0" w:space="0" w:color="auto"/>
                <w:right w:val="none" w:sz="0" w:space="0" w:color="auto"/>
              </w:divBdr>
            </w:div>
            <w:div w:id="764305195">
              <w:marLeft w:val="0"/>
              <w:marRight w:val="0"/>
              <w:marTop w:val="0"/>
              <w:marBottom w:val="0"/>
              <w:divBdr>
                <w:top w:val="none" w:sz="0" w:space="0" w:color="auto"/>
                <w:left w:val="none" w:sz="0" w:space="0" w:color="auto"/>
                <w:bottom w:val="none" w:sz="0" w:space="0" w:color="auto"/>
                <w:right w:val="none" w:sz="0" w:space="0" w:color="auto"/>
              </w:divBdr>
            </w:div>
            <w:div w:id="525101124">
              <w:marLeft w:val="0"/>
              <w:marRight w:val="0"/>
              <w:marTop w:val="0"/>
              <w:marBottom w:val="0"/>
              <w:divBdr>
                <w:top w:val="none" w:sz="0" w:space="0" w:color="auto"/>
                <w:left w:val="none" w:sz="0" w:space="0" w:color="auto"/>
                <w:bottom w:val="none" w:sz="0" w:space="0" w:color="auto"/>
                <w:right w:val="none" w:sz="0" w:space="0" w:color="auto"/>
              </w:divBdr>
            </w:div>
          </w:divsChild>
        </w:div>
        <w:div w:id="1113743440">
          <w:marLeft w:val="60"/>
          <w:marRight w:val="60"/>
          <w:marTop w:val="100"/>
          <w:marBottom w:val="100"/>
          <w:divBdr>
            <w:top w:val="none" w:sz="0" w:space="0" w:color="auto"/>
            <w:left w:val="none" w:sz="0" w:space="0" w:color="auto"/>
            <w:bottom w:val="none" w:sz="0" w:space="0" w:color="auto"/>
            <w:right w:val="none" w:sz="0" w:space="0" w:color="auto"/>
          </w:divBdr>
          <w:divsChild>
            <w:div w:id="154952309">
              <w:marLeft w:val="0"/>
              <w:marRight w:val="0"/>
              <w:marTop w:val="0"/>
              <w:marBottom w:val="0"/>
              <w:divBdr>
                <w:top w:val="none" w:sz="0" w:space="0" w:color="auto"/>
                <w:left w:val="none" w:sz="0" w:space="0" w:color="auto"/>
                <w:bottom w:val="none" w:sz="0" w:space="0" w:color="auto"/>
                <w:right w:val="none" w:sz="0" w:space="0" w:color="auto"/>
              </w:divBdr>
            </w:div>
          </w:divsChild>
        </w:div>
        <w:div w:id="878929208">
          <w:marLeft w:val="60"/>
          <w:marRight w:val="60"/>
          <w:marTop w:val="100"/>
          <w:marBottom w:val="100"/>
          <w:divBdr>
            <w:top w:val="none" w:sz="0" w:space="0" w:color="auto"/>
            <w:left w:val="none" w:sz="0" w:space="0" w:color="auto"/>
            <w:bottom w:val="none" w:sz="0" w:space="0" w:color="auto"/>
            <w:right w:val="none" w:sz="0" w:space="0" w:color="auto"/>
          </w:divBdr>
          <w:divsChild>
            <w:div w:id="294484573">
              <w:marLeft w:val="0"/>
              <w:marRight w:val="0"/>
              <w:marTop w:val="0"/>
              <w:marBottom w:val="0"/>
              <w:divBdr>
                <w:top w:val="none" w:sz="0" w:space="0" w:color="auto"/>
                <w:left w:val="none" w:sz="0" w:space="0" w:color="auto"/>
                <w:bottom w:val="none" w:sz="0" w:space="0" w:color="auto"/>
                <w:right w:val="none" w:sz="0" w:space="0" w:color="auto"/>
              </w:divBdr>
            </w:div>
            <w:div w:id="1903364223">
              <w:marLeft w:val="0"/>
              <w:marRight w:val="0"/>
              <w:marTop w:val="0"/>
              <w:marBottom w:val="0"/>
              <w:divBdr>
                <w:top w:val="none" w:sz="0" w:space="0" w:color="auto"/>
                <w:left w:val="none" w:sz="0" w:space="0" w:color="auto"/>
                <w:bottom w:val="none" w:sz="0" w:space="0" w:color="auto"/>
                <w:right w:val="none" w:sz="0" w:space="0" w:color="auto"/>
              </w:divBdr>
            </w:div>
            <w:div w:id="194662793">
              <w:marLeft w:val="0"/>
              <w:marRight w:val="0"/>
              <w:marTop w:val="0"/>
              <w:marBottom w:val="0"/>
              <w:divBdr>
                <w:top w:val="none" w:sz="0" w:space="0" w:color="auto"/>
                <w:left w:val="none" w:sz="0" w:space="0" w:color="auto"/>
                <w:bottom w:val="none" w:sz="0" w:space="0" w:color="auto"/>
                <w:right w:val="none" w:sz="0" w:space="0" w:color="auto"/>
              </w:divBdr>
            </w:div>
            <w:div w:id="142159150">
              <w:marLeft w:val="0"/>
              <w:marRight w:val="0"/>
              <w:marTop w:val="0"/>
              <w:marBottom w:val="0"/>
              <w:divBdr>
                <w:top w:val="none" w:sz="0" w:space="0" w:color="auto"/>
                <w:left w:val="none" w:sz="0" w:space="0" w:color="auto"/>
                <w:bottom w:val="none" w:sz="0" w:space="0" w:color="auto"/>
                <w:right w:val="none" w:sz="0" w:space="0" w:color="auto"/>
              </w:divBdr>
            </w:div>
            <w:div w:id="1709452093">
              <w:marLeft w:val="0"/>
              <w:marRight w:val="0"/>
              <w:marTop w:val="0"/>
              <w:marBottom w:val="0"/>
              <w:divBdr>
                <w:top w:val="none" w:sz="0" w:space="0" w:color="auto"/>
                <w:left w:val="none" w:sz="0" w:space="0" w:color="auto"/>
                <w:bottom w:val="none" w:sz="0" w:space="0" w:color="auto"/>
                <w:right w:val="none" w:sz="0" w:space="0" w:color="auto"/>
              </w:divBdr>
            </w:div>
            <w:div w:id="1218204278">
              <w:marLeft w:val="0"/>
              <w:marRight w:val="0"/>
              <w:marTop w:val="0"/>
              <w:marBottom w:val="0"/>
              <w:divBdr>
                <w:top w:val="none" w:sz="0" w:space="0" w:color="auto"/>
                <w:left w:val="none" w:sz="0" w:space="0" w:color="auto"/>
                <w:bottom w:val="none" w:sz="0" w:space="0" w:color="auto"/>
                <w:right w:val="none" w:sz="0" w:space="0" w:color="auto"/>
              </w:divBdr>
            </w:div>
            <w:div w:id="504200521">
              <w:marLeft w:val="0"/>
              <w:marRight w:val="0"/>
              <w:marTop w:val="0"/>
              <w:marBottom w:val="0"/>
              <w:divBdr>
                <w:top w:val="none" w:sz="0" w:space="0" w:color="auto"/>
                <w:left w:val="none" w:sz="0" w:space="0" w:color="auto"/>
                <w:bottom w:val="none" w:sz="0" w:space="0" w:color="auto"/>
                <w:right w:val="none" w:sz="0" w:space="0" w:color="auto"/>
              </w:divBdr>
            </w:div>
            <w:div w:id="260651843">
              <w:marLeft w:val="0"/>
              <w:marRight w:val="0"/>
              <w:marTop w:val="0"/>
              <w:marBottom w:val="0"/>
              <w:divBdr>
                <w:top w:val="none" w:sz="0" w:space="0" w:color="auto"/>
                <w:left w:val="none" w:sz="0" w:space="0" w:color="auto"/>
                <w:bottom w:val="none" w:sz="0" w:space="0" w:color="auto"/>
                <w:right w:val="none" w:sz="0" w:space="0" w:color="auto"/>
              </w:divBdr>
            </w:div>
            <w:div w:id="266809782">
              <w:marLeft w:val="0"/>
              <w:marRight w:val="0"/>
              <w:marTop w:val="0"/>
              <w:marBottom w:val="0"/>
              <w:divBdr>
                <w:top w:val="none" w:sz="0" w:space="0" w:color="auto"/>
                <w:left w:val="none" w:sz="0" w:space="0" w:color="auto"/>
                <w:bottom w:val="none" w:sz="0" w:space="0" w:color="auto"/>
                <w:right w:val="none" w:sz="0" w:space="0" w:color="auto"/>
              </w:divBdr>
            </w:div>
            <w:div w:id="869878063">
              <w:marLeft w:val="0"/>
              <w:marRight w:val="0"/>
              <w:marTop w:val="0"/>
              <w:marBottom w:val="0"/>
              <w:divBdr>
                <w:top w:val="none" w:sz="0" w:space="0" w:color="auto"/>
                <w:left w:val="none" w:sz="0" w:space="0" w:color="auto"/>
                <w:bottom w:val="none" w:sz="0" w:space="0" w:color="auto"/>
                <w:right w:val="none" w:sz="0" w:space="0" w:color="auto"/>
              </w:divBdr>
            </w:div>
            <w:div w:id="625350978">
              <w:marLeft w:val="0"/>
              <w:marRight w:val="0"/>
              <w:marTop w:val="0"/>
              <w:marBottom w:val="0"/>
              <w:divBdr>
                <w:top w:val="none" w:sz="0" w:space="0" w:color="auto"/>
                <w:left w:val="none" w:sz="0" w:space="0" w:color="auto"/>
                <w:bottom w:val="none" w:sz="0" w:space="0" w:color="auto"/>
                <w:right w:val="none" w:sz="0" w:space="0" w:color="auto"/>
              </w:divBdr>
            </w:div>
            <w:div w:id="58672675">
              <w:marLeft w:val="0"/>
              <w:marRight w:val="0"/>
              <w:marTop w:val="0"/>
              <w:marBottom w:val="0"/>
              <w:divBdr>
                <w:top w:val="none" w:sz="0" w:space="0" w:color="auto"/>
                <w:left w:val="none" w:sz="0" w:space="0" w:color="auto"/>
                <w:bottom w:val="none" w:sz="0" w:space="0" w:color="auto"/>
                <w:right w:val="none" w:sz="0" w:space="0" w:color="auto"/>
              </w:divBdr>
            </w:div>
            <w:div w:id="1437213339">
              <w:marLeft w:val="0"/>
              <w:marRight w:val="0"/>
              <w:marTop w:val="0"/>
              <w:marBottom w:val="0"/>
              <w:divBdr>
                <w:top w:val="none" w:sz="0" w:space="0" w:color="auto"/>
                <w:left w:val="none" w:sz="0" w:space="0" w:color="auto"/>
                <w:bottom w:val="none" w:sz="0" w:space="0" w:color="auto"/>
                <w:right w:val="none" w:sz="0" w:space="0" w:color="auto"/>
              </w:divBdr>
            </w:div>
          </w:divsChild>
        </w:div>
        <w:div w:id="1545947338">
          <w:marLeft w:val="60"/>
          <w:marRight w:val="60"/>
          <w:marTop w:val="100"/>
          <w:marBottom w:val="100"/>
          <w:divBdr>
            <w:top w:val="none" w:sz="0" w:space="0" w:color="auto"/>
            <w:left w:val="none" w:sz="0" w:space="0" w:color="auto"/>
            <w:bottom w:val="none" w:sz="0" w:space="0" w:color="auto"/>
            <w:right w:val="none" w:sz="0" w:space="0" w:color="auto"/>
          </w:divBdr>
          <w:divsChild>
            <w:div w:id="749426650">
              <w:marLeft w:val="0"/>
              <w:marRight w:val="0"/>
              <w:marTop w:val="0"/>
              <w:marBottom w:val="0"/>
              <w:divBdr>
                <w:top w:val="none" w:sz="0" w:space="0" w:color="auto"/>
                <w:left w:val="none" w:sz="0" w:space="0" w:color="auto"/>
                <w:bottom w:val="none" w:sz="0" w:space="0" w:color="auto"/>
                <w:right w:val="none" w:sz="0" w:space="0" w:color="auto"/>
              </w:divBdr>
            </w:div>
          </w:divsChild>
        </w:div>
        <w:div w:id="1619029074">
          <w:marLeft w:val="60"/>
          <w:marRight w:val="60"/>
          <w:marTop w:val="100"/>
          <w:marBottom w:val="100"/>
          <w:divBdr>
            <w:top w:val="none" w:sz="0" w:space="0" w:color="auto"/>
            <w:left w:val="none" w:sz="0" w:space="0" w:color="auto"/>
            <w:bottom w:val="none" w:sz="0" w:space="0" w:color="auto"/>
            <w:right w:val="none" w:sz="0" w:space="0" w:color="auto"/>
          </w:divBdr>
          <w:divsChild>
            <w:div w:id="266892916">
              <w:marLeft w:val="0"/>
              <w:marRight w:val="0"/>
              <w:marTop w:val="0"/>
              <w:marBottom w:val="0"/>
              <w:divBdr>
                <w:top w:val="none" w:sz="0" w:space="0" w:color="auto"/>
                <w:left w:val="none" w:sz="0" w:space="0" w:color="auto"/>
                <w:bottom w:val="none" w:sz="0" w:space="0" w:color="auto"/>
                <w:right w:val="none" w:sz="0" w:space="0" w:color="auto"/>
              </w:divBdr>
            </w:div>
            <w:div w:id="2034189151">
              <w:marLeft w:val="0"/>
              <w:marRight w:val="0"/>
              <w:marTop w:val="0"/>
              <w:marBottom w:val="0"/>
              <w:divBdr>
                <w:top w:val="none" w:sz="0" w:space="0" w:color="auto"/>
                <w:left w:val="none" w:sz="0" w:space="0" w:color="auto"/>
                <w:bottom w:val="none" w:sz="0" w:space="0" w:color="auto"/>
                <w:right w:val="none" w:sz="0" w:space="0" w:color="auto"/>
              </w:divBdr>
            </w:div>
            <w:div w:id="904101500">
              <w:marLeft w:val="0"/>
              <w:marRight w:val="0"/>
              <w:marTop w:val="0"/>
              <w:marBottom w:val="0"/>
              <w:divBdr>
                <w:top w:val="none" w:sz="0" w:space="0" w:color="auto"/>
                <w:left w:val="none" w:sz="0" w:space="0" w:color="auto"/>
                <w:bottom w:val="none" w:sz="0" w:space="0" w:color="auto"/>
                <w:right w:val="none" w:sz="0" w:space="0" w:color="auto"/>
              </w:divBdr>
            </w:div>
            <w:div w:id="1996298034">
              <w:marLeft w:val="0"/>
              <w:marRight w:val="0"/>
              <w:marTop w:val="0"/>
              <w:marBottom w:val="0"/>
              <w:divBdr>
                <w:top w:val="none" w:sz="0" w:space="0" w:color="auto"/>
                <w:left w:val="none" w:sz="0" w:space="0" w:color="auto"/>
                <w:bottom w:val="none" w:sz="0" w:space="0" w:color="auto"/>
                <w:right w:val="none" w:sz="0" w:space="0" w:color="auto"/>
              </w:divBdr>
            </w:div>
          </w:divsChild>
        </w:div>
        <w:div w:id="596252303">
          <w:marLeft w:val="60"/>
          <w:marRight w:val="60"/>
          <w:marTop w:val="100"/>
          <w:marBottom w:val="100"/>
          <w:divBdr>
            <w:top w:val="none" w:sz="0" w:space="0" w:color="auto"/>
            <w:left w:val="none" w:sz="0" w:space="0" w:color="auto"/>
            <w:bottom w:val="none" w:sz="0" w:space="0" w:color="auto"/>
            <w:right w:val="none" w:sz="0" w:space="0" w:color="auto"/>
          </w:divBdr>
          <w:divsChild>
            <w:div w:id="845169950">
              <w:marLeft w:val="0"/>
              <w:marRight w:val="0"/>
              <w:marTop w:val="0"/>
              <w:marBottom w:val="0"/>
              <w:divBdr>
                <w:top w:val="none" w:sz="0" w:space="0" w:color="auto"/>
                <w:left w:val="none" w:sz="0" w:space="0" w:color="auto"/>
                <w:bottom w:val="none" w:sz="0" w:space="0" w:color="auto"/>
                <w:right w:val="none" w:sz="0" w:space="0" w:color="auto"/>
              </w:divBdr>
            </w:div>
          </w:divsChild>
        </w:div>
        <w:div w:id="262688091">
          <w:marLeft w:val="60"/>
          <w:marRight w:val="60"/>
          <w:marTop w:val="100"/>
          <w:marBottom w:val="100"/>
          <w:divBdr>
            <w:top w:val="none" w:sz="0" w:space="0" w:color="auto"/>
            <w:left w:val="none" w:sz="0" w:space="0" w:color="auto"/>
            <w:bottom w:val="none" w:sz="0" w:space="0" w:color="auto"/>
            <w:right w:val="none" w:sz="0" w:space="0" w:color="auto"/>
          </w:divBdr>
          <w:divsChild>
            <w:div w:id="1907228956">
              <w:marLeft w:val="0"/>
              <w:marRight w:val="0"/>
              <w:marTop w:val="0"/>
              <w:marBottom w:val="0"/>
              <w:divBdr>
                <w:top w:val="none" w:sz="0" w:space="0" w:color="auto"/>
                <w:left w:val="none" w:sz="0" w:space="0" w:color="auto"/>
                <w:bottom w:val="none" w:sz="0" w:space="0" w:color="auto"/>
                <w:right w:val="none" w:sz="0" w:space="0" w:color="auto"/>
              </w:divBdr>
            </w:div>
            <w:div w:id="275796107">
              <w:marLeft w:val="0"/>
              <w:marRight w:val="0"/>
              <w:marTop w:val="0"/>
              <w:marBottom w:val="0"/>
              <w:divBdr>
                <w:top w:val="none" w:sz="0" w:space="0" w:color="auto"/>
                <w:left w:val="none" w:sz="0" w:space="0" w:color="auto"/>
                <w:bottom w:val="none" w:sz="0" w:space="0" w:color="auto"/>
                <w:right w:val="none" w:sz="0" w:space="0" w:color="auto"/>
              </w:divBdr>
            </w:div>
            <w:div w:id="386224678">
              <w:marLeft w:val="0"/>
              <w:marRight w:val="0"/>
              <w:marTop w:val="0"/>
              <w:marBottom w:val="0"/>
              <w:divBdr>
                <w:top w:val="none" w:sz="0" w:space="0" w:color="auto"/>
                <w:left w:val="none" w:sz="0" w:space="0" w:color="auto"/>
                <w:bottom w:val="none" w:sz="0" w:space="0" w:color="auto"/>
                <w:right w:val="none" w:sz="0" w:space="0" w:color="auto"/>
              </w:divBdr>
            </w:div>
            <w:div w:id="317343659">
              <w:marLeft w:val="0"/>
              <w:marRight w:val="0"/>
              <w:marTop w:val="0"/>
              <w:marBottom w:val="0"/>
              <w:divBdr>
                <w:top w:val="none" w:sz="0" w:space="0" w:color="auto"/>
                <w:left w:val="none" w:sz="0" w:space="0" w:color="auto"/>
                <w:bottom w:val="none" w:sz="0" w:space="0" w:color="auto"/>
                <w:right w:val="none" w:sz="0" w:space="0" w:color="auto"/>
              </w:divBdr>
            </w:div>
            <w:div w:id="328680296">
              <w:marLeft w:val="0"/>
              <w:marRight w:val="0"/>
              <w:marTop w:val="0"/>
              <w:marBottom w:val="0"/>
              <w:divBdr>
                <w:top w:val="none" w:sz="0" w:space="0" w:color="auto"/>
                <w:left w:val="none" w:sz="0" w:space="0" w:color="auto"/>
                <w:bottom w:val="none" w:sz="0" w:space="0" w:color="auto"/>
                <w:right w:val="none" w:sz="0" w:space="0" w:color="auto"/>
              </w:divBdr>
            </w:div>
            <w:div w:id="200094258">
              <w:marLeft w:val="0"/>
              <w:marRight w:val="0"/>
              <w:marTop w:val="0"/>
              <w:marBottom w:val="0"/>
              <w:divBdr>
                <w:top w:val="none" w:sz="0" w:space="0" w:color="auto"/>
                <w:left w:val="none" w:sz="0" w:space="0" w:color="auto"/>
                <w:bottom w:val="none" w:sz="0" w:space="0" w:color="auto"/>
                <w:right w:val="none" w:sz="0" w:space="0" w:color="auto"/>
              </w:divBdr>
            </w:div>
            <w:div w:id="1364329351">
              <w:marLeft w:val="0"/>
              <w:marRight w:val="0"/>
              <w:marTop w:val="0"/>
              <w:marBottom w:val="0"/>
              <w:divBdr>
                <w:top w:val="none" w:sz="0" w:space="0" w:color="auto"/>
                <w:left w:val="none" w:sz="0" w:space="0" w:color="auto"/>
                <w:bottom w:val="none" w:sz="0" w:space="0" w:color="auto"/>
                <w:right w:val="none" w:sz="0" w:space="0" w:color="auto"/>
              </w:divBdr>
            </w:div>
            <w:div w:id="1224221918">
              <w:marLeft w:val="0"/>
              <w:marRight w:val="0"/>
              <w:marTop w:val="0"/>
              <w:marBottom w:val="0"/>
              <w:divBdr>
                <w:top w:val="none" w:sz="0" w:space="0" w:color="auto"/>
                <w:left w:val="none" w:sz="0" w:space="0" w:color="auto"/>
                <w:bottom w:val="none" w:sz="0" w:space="0" w:color="auto"/>
                <w:right w:val="none" w:sz="0" w:space="0" w:color="auto"/>
              </w:divBdr>
            </w:div>
            <w:div w:id="2012178690">
              <w:marLeft w:val="0"/>
              <w:marRight w:val="0"/>
              <w:marTop w:val="0"/>
              <w:marBottom w:val="0"/>
              <w:divBdr>
                <w:top w:val="none" w:sz="0" w:space="0" w:color="auto"/>
                <w:left w:val="none" w:sz="0" w:space="0" w:color="auto"/>
                <w:bottom w:val="none" w:sz="0" w:space="0" w:color="auto"/>
                <w:right w:val="none" w:sz="0" w:space="0" w:color="auto"/>
              </w:divBdr>
            </w:div>
            <w:div w:id="477235665">
              <w:marLeft w:val="0"/>
              <w:marRight w:val="0"/>
              <w:marTop w:val="0"/>
              <w:marBottom w:val="0"/>
              <w:divBdr>
                <w:top w:val="none" w:sz="0" w:space="0" w:color="auto"/>
                <w:left w:val="none" w:sz="0" w:space="0" w:color="auto"/>
                <w:bottom w:val="none" w:sz="0" w:space="0" w:color="auto"/>
                <w:right w:val="none" w:sz="0" w:space="0" w:color="auto"/>
              </w:divBdr>
            </w:div>
          </w:divsChild>
        </w:div>
        <w:div w:id="1040517009">
          <w:marLeft w:val="60"/>
          <w:marRight w:val="60"/>
          <w:marTop w:val="100"/>
          <w:marBottom w:val="100"/>
          <w:divBdr>
            <w:top w:val="none" w:sz="0" w:space="0" w:color="auto"/>
            <w:left w:val="none" w:sz="0" w:space="0" w:color="auto"/>
            <w:bottom w:val="none" w:sz="0" w:space="0" w:color="auto"/>
            <w:right w:val="none" w:sz="0" w:space="0" w:color="auto"/>
          </w:divBdr>
          <w:divsChild>
            <w:div w:id="690033914">
              <w:marLeft w:val="0"/>
              <w:marRight w:val="0"/>
              <w:marTop w:val="0"/>
              <w:marBottom w:val="0"/>
              <w:divBdr>
                <w:top w:val="none" w:sz="0" w:space="0" w:color="auto"/>
                <w:left w:val="none" w:sz="0" w:space="0" w:color="auto"/>
                <w:bottom w:val="none" w:sz="0" w:space="0" w:color="auto"/>
                <w:right w:val="none" w:sz="0" w:space="0" w:color="auto"/>
              </w:divBdr>
            </w:div>
          </w:divsChild>
        </w:div>
        <w:div w:id="1507018728">
          <w:marLeft w:val="60"/>
          <w:marRight w:val="60"/>
          <w:marTop w:val="100"/>
          <w:marBottom w:val="100"/>
          <w:divBdr>
            <w:top w:val="none" w:sz="0" w:space="0" w:color="auto"/>
            <w:left w:val="none" w:sz="0" w:space="0" w:color="auto"/>
            <w:bottom w:val="none" w:sz="0" w:space="0" w:color="auto"/>
            <w:right w:val="none" w:sz="0" w:space="0" w:color="auto"/>
          </w:divBdr>
          <w:divsChild>
            <w:div w:id="1332641035">
              <w:marLeft w:val="0"/>
              <w:marRight w:val="0"/>
              <w:marTop w:val="0"/>
              <w:marBottom w:val="0"/>
              <w:divBdr>
                <w:top w:val="none" w:sz="0" w:space="0" w:color="auto"/>
                <w:left w:val="none" w:sz="0" w:space="0" w:color="auto"/>
                <w:bottom w:val="none" w:sz="0" w:space="0" w:color="auto"/>
                <w:right w:val="none" w:sz="0" w:space="0" w:color="auto"/>
              </w:divBdr>
            </w:div>
            <w:div w:id="1042680252">
              <w:marLeft w:val="0"/>
              <w:marRight w:val="0"/>
              <w:marTop w:val="0"/>
              <w:marBottom w:val="0"/>
              <w:divBdr>
                <w:top w:val="none" w:sz="0" w:space="0" w:color="auto"/>
                <w:left w:val="none" w:sz="0" w:space="0" w:color="auto"/>
                <w:bottom w:val="none" w:sz="0" w:space="0" w:color="auto"/>
                <w:right w:val="none" w:sz="0" w:space="0" w:color="auto"/>
              </w:divBdr>
            </w:div>
            <w:div w:id="1982735565">
              <w:marLeft w:val="0"/>
              <w:marRight w:val="0"/>
              <w:marTop w:val="0"/>
              <w:marBottom w:val="0"/>
              <w:divBdr>
                <w:top w:val="none" w:sz="0" w:space="0" w:color="auto"/>
                <w:left w:val="none" w:sz="0" w:space="0" w:color="auto"/>
                <w:bottom w:val="none" w:sz="0" w:space="0" w:color="auto"/>
                <w:right w:val="none" w:sz="0" w:space="0" w:color="auto"/>
              </w:divBdr>
            </w:div>
            <w:div w:id="1617833943">
              <w:marLeft w:val="0"/>
              <w:marRight w:val="0"/>
              <w:marTop w:val="0"/>
              <w:marBottom w:val="0"/>
              <w:divBdr>
                <w:top w:val="none" w:sz="0" w:space="0" w:color="auto"/>
                <w:left w:val="none" w:sz="0" w:space="0" w:color="auto"/>
                <w:bottom w:val="none" w:sz="0" w:space="0" w:color="auto"/>
                <w:right w:val="none" w:sz="0" w:space="0" w:color="auto"/>
              </w:divBdr>
            </w:div>
            <w:div w:id="1368681189">
              <w:marLeft w:val="0"/>
              <w:marRight w:val="0"/>
              <w:marTop w:val="0"/>
              <w:marBottom w:val="0"/>
              <w:divBdr>
                <w:top w:val="none" w:sz="0" w:space="0" w:color="auto"/>
                <w:left w:val="none" w:sz="0" w:space="0" w:color="auto"/>
                <w:bottom w:val="none" w:sz="0" w:space="0" w:color="auto"/>
                <w:right w:val="none" w:sz="0" w:space="0" w:color="auto"/>
              </w:divBdr>
            </w:div>
            <w:div w:id="35544648">
              <w:marLeft w:val="0"/>
              <w:marRight w:val="0"/>
              <w:marTop w:val="0"/>
              <w:marBottom w:val="0"/>
              <w:divBdr>
                <w:top w:val="none" w:sz="0" w:space="0" w:color="auto"/>
                <w:left w:val="none" w:sz="0" w:space="0" w:color="auto"/>
                <w:bottom w:val="none" w:sz="0" w:space="0" w:color="auto"/>
                <w:right w:val="none" w:sz="0" w:space="0" w:color="auto"/>
              </w:divBdr>
            </w:div>
            <w:div w:id="49116433">
              <w:marLeft w:val="0"/>
              <w:marRight w:val="0"/>
              <w:marTop w:val="0"/>
              <w:marBottom w:val="0"/>
              <w:divBdr>
                <w:top w:val="none" w:sz="0" w:space="0" w:color="auto"/>
                <w:left w:val="none" w:sz="0" w:space="0" w:color="auto"/>
                <w:bottom w:val="none" w:sz="0" w:space="0" w:color="auto"/>
                <w:right w:val="none" w:sz="0" w:space="0" w:color="auto"/>
              </w:divBdr>
            </w:div>
            <w:div w:id="791826951">
              <w:marLeft w:val="0"/>
              <w:marRight w:val="0"/>
              <w:marTop w:val="0"/>
              <w:marBottom w:val="0"/>
              <w:divBdr>
                <w:top w:val="none" w:sz="0" w:space="0" w:color="auto"/>
                <w:left w:val="none" w:sz="0" w:space="0" w:color="auto"/>
                <w:bottom w:val="none" w:sz="0" w:space="0" w:color="auto"/>
                <w:right w:val="none" w:sz="0" w:space="0" w:color="auto"/>
              </w:divBdr>
            </w:div>
            <w:div w:id="2115436578">
              <w:marLeft w:val="0"/>
              <w:marRight w:val="0"/>
              <w:marTop w:val="0"/>
              <w:marBottom w:val="0"/>
              <w:divBdr>
                <w:top w:val="none" w:sz="0" w:space="0" w:color="auto"/>
                <w:left w:val="none" w:sz="0" w:space="0" w:color="auto"/>
                <w:bottom w:val="none" w:sz="0" w:space="0" w:color="auto"/>
                <w:right w:val="none" w:sz="0" w:space="0" w:color="auto"/>
              </w:divBdr>
            </w:div>
            <w:div w:id="551304837">
              <w:marLeft w:val="0"/>
              <w:marRight w:val="0"/>
              <w:marTop w:val="0"/>
              <w:marBottom w:val="0"/>
              <w:divBdr>
                <w:top w:val="none" w:sz="0" w:space="0" w:color="auto"/>
                <w:left w:val="none" w:sz="0" w:space="0" w:color="auto"/>
                <w:bottom w:val="none" w:sz="0" w:space="0" w:color="auto"/>
                <w:right w:val="none" w:sz="0" w:space="0" w:color="auto"/>
              </w:divBdr>
            </w:div>
            <w:div w:id="510798967">
              <w:marLeft w:val="0"/>
              <w:marRight w:val="0"/>
              <w:marTop w:val="0"/>
              <w:marBottom w:val="0"/>
              <w:divBdr>
                <w:top w:val="none" w:sz="0" w:space="0" w:color="auto"/>
                <w:left w:val="none" w:sz="0" w:space="0" w:color="auto"/>
                <w:bottom w:val="none" w:sz="0" w:space="0" w:color="auto"/>
                <w:right w:val="none" w:sz="0" w:space="0" w:color="auto"/>
              </w:divBdr>
            </w:div>
            <w:div w:id="1836646733">
              <w:marLeft w:val="0"/>
              <w:marRight w:val="0"/>
              <w:marTop w:val="0"/>
              <w:marBottom w:val="0"/>
              <w:divBdr>
                <w:top w:val="none" w:sz="0" w:space="0" w:color="auto"/>
                <w:left w:val="none" w:sz="0" w:space="0" w:color="auto"/>
                <w:bottom w:val="none" w:sz="0" w:space="0" w:color="auto"/>
                <w:right w:val="none" w:sz="0" w:space="0" w:color="auto"/>
              </w:divBdr>
            </w:div>
            <w:div w:id="2011827431">
              <w:marLeft w:val="0"/>
              <w:marRight w:val="0"/>
              <w:marTop w:val="0"/>
              <w:marBottom w:val="0"/>
              <w:divBdr>
                <w:top w:val="none" w:sz="0" w:space="0" w:color="auto"/>
                <w:left w:val="none" w:sz="0" w:space="0" w:color="auto"/>
                <w:bottom w:val="none" w:sz="0" w:space="0" w:color="auto"/>
                <w:right w:val="none" w:sz="0" w:space="0" w:color="auto"/>
              </w:divBdr>
            </w:div>
            <w:div w:id="375012655">
              <w:marLeft w:val="0"/>
              <w:marRight w:val="0"/>
              <w:marTop w:val="0"/>
              <w:marBottom w:val="0"/>
              <w:divBdr>
                <w:top w:val="none" w:sz="0" w:space="0" w:color="auto"/>
                <w:left w:val="none" w:sz="0" w:space="0" w:color="auto"/>
                <w:bottom w:val="none" w:sz="0" w:space="0" w:color="auto"/>
                <w:right w:val="none" w:sz="0" w:space="0" w:color="auto"/>
              </w:divBdr>
            </w:div>
            <w:div w:id="1061174709">
              <w:marLeft w:val="0"/>
              <w:marRight w:val="0"/>
              <w:marTop w:val="0"/>
              <w:marBottom w:val="0"/>
              <w:divBdr>
                <w:top w:val="none" w:sz="0" w:space="0" w:color="auto"/>
                <w:left w:val="none" w:sz="0" w:space="0" w:color="auto"/>
                <w:bottom w:val="none" w:sz="0" w:space="0" w:color="auto"/>
                <w:right w:val="none" w:sz="0" w:space="0" w:color="auto"/>
              </w:divBdr>
            </w:div>
          </w:divsChild>
        </w:div>
        <w:div w:id="375129795">
          <w:marLeft w:val="60"/>
          <w:marRight w:val="60"/>
          <w:marTop w:val="100"/>
          <w:marBottom w:val="100"/>
          <w:divBdr>
            <w:top w:val="none" w:sz="0" w:space="0" w:color="auto"/>
            <w:left w:val="none" w:sz="0" w:space="0" w:color="auto"/>
            <w:bottom w:val="none" w:sz="0" w:space="0" w:color="auto"/>
            <w:right w:val="none" w:sz="0" w:space="0" w:color="auto"/>
          </w:divBdr>
          <w:divsChild>
            <w:div w:id="843589715">
              <w:marLeft w:val="0"/>
              <w:marRight w:val="0"/>
              <w:marTop w:val="0"/>
              <w:marBottom w:val="0"/>
              <w:divBdr>
                <w:top w:val="none" w:sz="0" w:space="0" w:color="auto"/>
                <w:left w:val="none" w:sz="0" w:space="0" w:color="auto"/>
                <w:bottom w:val="none" w:sz="0" w:space="0" w:color="auto"/>
                <w:right w:val="none" w:sz="0" w:space="0" w:color="auto"/>
              </w:divBdr>
            </w:div>
          </w:divsChild>
        </w:div>
        <w:div w:id="854736293">
          <w:marLeft w:val="60"/>
          <w:marRight w:val="60"/>
          <w:marTop w:val="100"/>
          <w:marBottom w:val="100"/>
          <w:divBdr>
            <w:top w:val="none" w:sz="0" w:space="0" w:color="auto"/>
            <w:left w:val="none" w:sz="0" w:space="0" w:color="auto"/>
            <w:bottom w:val="none" w:sz="0" w:space="0" w:color="auto"/>
            <w:right w:val="none" w:sz="0" w:space="0" w:color="auto"/>
          </w:divBdr>
          <w:divsChild>
            <w:div w:id="1616711984">
              <w:marLeft w:val="0"/>
              <w:marRight w:val="0"/>
              <w:marTop w:val="0"/>
              <w:marBottom w:val="0"/>
              <w:divBdr>
                <w:top w:val="none" w:sz="0" w:space="0" w:color="auto"/>
                <w:left w:val="none" w:sz="0" w:space="0" w:color="auto"/>
                <w:bottom w:val="none" w:sz="0" w:space="0" w:color="auto"/>
                <w:right w:val="none" w:sz="0" w:space="0" w:color="auto"/>
              </w:divBdr>
            </w:div>
            <w:div w:id="1784112109">
              <w:marLeft w:val="0"/>
              <w:marRight w:val="0"/>
              <w:marTop w:val="0"/>
              <w:marBottom w:val="0"/>
              <w:divBdr>
                <w:top w:val="none" w:sz="0" w:space="0" w:color="auto"/>
                <w:left w:val="none" w:sz="0" w:space="0" w:color="auto"/>
                <w:bottom w:val="none" w:sz="0" w:space="0" w:color="auto"/>
                <w:right w:val="none" w:sz="0" w:space="0" w:color="auto"/>
              </w:divBdr>
            </w:div>
            <w:div w:id="703746509">
              <w:marLeft w:val="0"/>
              <w:marRight w:val="0"/>
              <w:marTop w:val="0"/>
              <w:marBottom w:val="0"/>
              <w:divBdr>
                <w:top w:val="none" w:sz="0" w:space="0" w:color="auto"/>
                <w:left w:val="none" w:sz="0" w:space="0" w:color="auto"/>
                <w:bottom w:val="none" w:sz="0" w:space="0" w:color="auto"/>
                <w:right w:val="none" w:sz="0" w:space="0" w:color="auto"/>
              </w:divBdr>
            </w:div>
          </w:divsChild>
        </w:div>
        <w:div w:id="501362875">
          <w:marLeft w:val="60"/>
          <w:marRight w:val="60"/>
          <w:marTop w:val="100"/>
          <w:marBottom w:val="100"/>
          <w:divBdr>
            <w:top w:val="none" w:sz="0" w:space="0" w:color="auto"/>
            <w:left w:val="none" w:sz="0" w:space="0" w:color="auto"/>
            <w:bottom w:val="none" w:sz="0" w:space="0" w:color="auto"/>
            <w:right w:val="none" w:sz="0" w:space="0" w:color="auto"/>
          </w:divBdr>
          <w:divsChild>
            <w:div w:id="1825774484">
              <w:marLeft w:val="0"/>
              <w:marRight w:val="0"/>
              <w:marTop w:val="0"/>
              <w:marBottom w:val="0"/>
              <w:divBdr>
                <w:top w:val="none" w:sz="0" w:space="0" w:color="auto"/>
                <w:left w:val="none" w:sz="0" w:space="0" w:color="auto"/>
                <w:bottom w:val="none" w:sz="0" w:space="0" w:color="auto"/>
                <w:right w:val="none" w:sz="0" w:space="0" w:color="auto"/>
              </w:divBdr>
            </w:div>
          </w:divsChild>
        </w:div>
        <w:div w:id="348914647">
          <w:marLeft w:val="60"/>
          <w:marRight w:val="60"/>
          <w:marTop w:val="100"/>
          <w:marBottom w:val="100"/>
          <w:divBdr>
            <w:top w:val="none" w:sz="0" w:space="0" w:color="auto"/>
            <w:left w:val="none" w:sz="0" w:space="0" w:color="auto"/>
            <w:bottom w:val="none" w:sz="0" w:space="0" w:color="auto"/>
            <w:right w:val="none" w:sz="0" w:space="0" w:color="auto"/>
          </w:divBdr>
          <w:divsChild>
            <w:div w:id="475732083">
              <w:marLeft w:val="0"/>
              <w:marRight w:val="0"/>
              <w:marTop w:val="0"/>
              <w:marBottom w:val="0"/>
              <w:divBdr>
                <w:top w:val="none" w:sz="0" w:space="0" w:color="auto"/>
                <w:left w:val="none" w:sz="0" w:space="0" w:color="auto"/>
                <w:bottom w:val="none" w:sz="0" w:space="0" w:color="auto"/>
                <w:right w:val="none" w:sz="0" w:space="0" w:color="auto"/>
              </w:divBdr>
            </w:div>
          </w:divsChild>
        </w:div>
        <w:div w:id="283270456">
          <w:marLeft w:val="60"/>
          <w:marRight w:val="60"/>
          <w:marTop w:val="100"/>
          <w:marBottom w:val="100"/>
          <w:divBdr>
            <w:top w:val="none" w:sz="0" w:space="0" w:color="auto"/>
            <w:left w:val="none" w:sz="0" w:space="0" w:color="auto"/>
            <w:bottom w:val="none" w:sz="0" w:space="0" w:color="auto"/>
            <w:right w:val="none" w:sz="0" w:space="0" w:color="auto"/>
          </w:divBdr>
          <w:divsChild>
            <w:div w:id="1267225760">
              <w:marLeft w:val="0"/>
              <w:marRight w:val="0"/>
              <w:marTop w:val="0"/>
              <w:marBottom w:val="0"/>
              <w:divBdr>
                <w:top w:val="none" w:sz="0" w:space="0" w:color="auto"/>
                <w:left w:val="none" w:sz="0" w:space="0" w:color="auto"/>
                <w:bottom w:val="none" w:sz="0" w:space="0" w:color="auto"/>
                <w:right w:val="none" w:sz="0" w:space="0" w:color="auto"/>
              </w:divBdr>
            </w:div>
          </w:divsChild>
        </w:div>
        <w:div w:id="960569903">
          <w:marLeft w:val="60"/>
          <w:marRight w:val="60"/>
          <w:marTop w:val="100"/>
          <w:marBottom w:val="100"/>
          <w:divBdr>
            <w:top w:val="none" w:sz="0" w:space="0" w:color="auto"/>
            <w:left w:val="none" w:sz="0" w:space="0" w:color="auto"/>
            <w:bottom w:val="none" w:sz="0" w:space="0" w:color="auto"/>
            <w:right w:val="none" w:sz="0" w:space="0" w:color="auto"/>
          </w:divBdr>
          <w:divsChild>
            <w:div w:id="1374161548">
              <w:marLeft w:val="0"/>
              <w:marRight w:val="0"/>
              <w:marTop w:val="0"/>
              <w:marBottom w:val="0"/>
              <w:divBdr>
                <w:top w:val="none" w:sz="0" w:space="0" w:color="auto"/>
                <w:left w:val="none" w:sz="0" w:space="0" w:color="auto"/>
                <w:bottom w:val="none" w:sz="0" w:space="0" w:color="auto"/>
                <w:right w:val="none" w:sz="0" w:space="0" w:color="auto"/>
              </w:divBdr>
            </w:div>
            <w:div w:id="947740602">
              <w:marLeft w:val="0"/>
              <w:marRight w:val="0"/>
              <w:marTop w:val="0"/>
              <w:marBottom w:val="0"/>
              <w:divBdr>
                <w:top w:val="none" w:sz="0" w:space="0" w:color="auto"/>
                <w:left w:val="none" w:sz="0" w:space="0" w:color="auto"/>
                <w:bottom w:val="none" w:sz="0" w:space="0" w:color="auto"/>
                <w:right w:val="none" w:sz="0" w:space="0" w:color="auto"/>
              </w:divBdr>
            </w:div>
            <w:div w:id="409930151">
              <w:marLeft w:val="0"/>
              <w:marRight w:val="0"/>
              <w:marTop w:val="0"/>
              <w:marBottom w:val="0"/>
              <w:divBdr>
                <w:top w:val="none" w:sz="0" w:space="0" w:color="auto"/>
                <w:left w:val="none" w:sz="0" w:space="0" w:color="auto"/>
                <w:bottom w:val="none" w:sz="0" w:space="0" w:color="auto"/>
                <w:right w:val="none" w:sz="0" w:space="0" w:color="auto"/>
              </w:divBdr>
            </w:div>
            <w:div w:id="1703165984">
              <w:marLeft w:val="0"/>
              <w:marRight w:val="0"/>
              <w:marTop w:val="0"/>
              <w:marBottom w:val="0"/>
              <w:divBdr>
                <w:top w:val="none" w:sz="0" w:space="0" w:color="auto"/>
                <w:left w:val="none" w:sz="0" w:space="0" w:color="auto"/>
                <w:bottom w:val="none" w:sz="0" w:space="0" w:color="auto"/>
                <w:right w:val="none" w:sz="0" w:space="0" w:color="auto"/>
              </w:divBdr>
            </w:div>
          </w:divsChild>
        </w:div>
        <w:div w:id="367485941">
          <w:marLeft w:val="60"/>
          <w:marRight w:val="60"/>
          <w:marTop w:val="100"/>
          <w:marBottom w:val="100"/>
          <w:divBdr>
            <w:top w:val="none" w:sz="0" w:space="0" w:color="auto"/>
            <w:left w:val="none" w:sz="0" w:space="0" w:color="auto"/>
            <w:bottom w:val="none" w:sz="0" w:space="0" w:color="auto"/>
            <w:right w:val="none" w:sz="0" w:space="0" w:color="auto"/>
          </w:divBdr>
          <w:divsChild>
            <w:div w:id="2056813207">
              <w:marLeft w:val="0"/>
              <w:marRight w:val="0"/>
              <w:marTop w:val="0"/>
              <w:marBottom w:val="0"/>
              <w:divBdr>
                <w:top w:val="none" w:sz="0" w:space="0" w:color="auto"/>
                <w:left w:val="none" w:sz="0" w:space="0" w:color="auto"/>
                <w:bottom w:val="none" w:sz="0" w:space="0" w:color="auto"/>
                <w:right w:val="none" w:sz="0" w:space="0" w:color="auto"/>
              </w:divBdr>
            </w:div>
          </w:divsChild>
        </w:div>
        <w:div w:id="2088385083">
          <w:marLeft w:val="60"/>
          <w:marRight w:val="60"/>
          <w:marTop w:val="100"/>
          <w:marBottom w:val="100"/>
          <w:divBdr>
            <w:top w:val="none" w:sz="0" w:space="0" w:color="auto"/>
            <w:left w:val="none" w:sz="0" w:space="0" w:color="auto"/>
            <w:bottom w:val="none" w:sz="0" w:space="0" w:color="auto"/>
            <w:right w:val="none" w:sz="0" w:space="0" w:color="auto"/>
          </w:divBdr>
          <w:divsChild>
            <w:div w:id="15804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1524">
      <w:bodyDiv w:val="1"/>
      <w:marLeft w:val="0"/>
      <w:marRight w:val="0"/>
      <w:marTop w:val="0"/>
      <w:marBottom w:val="0"/>
      <w:divBdr>
        <w:top w:val="none" w:sz="0" w:space="0" w:color="auto"/>
        <w:left w:val="none" w:sz="0" w:space="0" w:color="auto"/>
        <w:bottom w:val="none" w:sz="0" w:space="0" w:color="auto"/>
        <w:right w:val="none" w:sz="0" w:space="0" w:color="auto"/>
      </w:divBdr>
      <w:divsChild>
        <w:div w:id="1438677658">
          <w:marLeft w:val="60"/>
          <w:marRight w:val="60"/>
          <w:marTop w:val="100"/>
          <w:marBottom w:val="100"/>
          <w:divBdr>
            <w:top w:val="none" w:sz="0" w:space="0" w:color="auto"/>
            <w:left w:val="none" w:sz="0" w:space="0" w:color="auto"/>
            <w:bottom w:val="none" w:sz="0" w:space="0" w:color="auto"/>
            <w:right w:val="none" w:sz="0" w:space="0" w:color="auto"/>
          </w:divBdr>
          <w:divsChild>
            <w:div w:id="549463305">
              <w:marLeft w:val="0"/>
              <w:marRight w:val="0"/>
              <w:marTop w:val="0"/>
              <w:marBottom w:val="0"/>
              <w:divBdr>
                <w:top w:val="none" w:sz="0" w:space="0" w:color="auto"/>
                <w:left w:val="none" w:sz="0" w:space="0" w:color="auto"/>
                <w:bottom w:val="none" w:sz="0" w:space="0" w:color="auto"/>
                <w:right w:val="none" w:sz="0" w:space="0" w:color="auto"/>
              </w:divBdr>
            </w:div>
          </w:divsChild>
        </w:div>
        <w:div w:id="834419953">
          <w:marLeft w:val="60"/>
          <w:marRight w:val="60"/>
          <w:marTop w:val="100"/>
          <w:marBottom w:val="100"/>
          <w:divBdr>
            <w:top w:val="none" w:sz="0" w:space="0" w:color="auto"/>
            <w:left w:val="none" w:sz="0" w:space="0" w:color="auto"/>
            <w:bottom w:val="none" w:sz="0" w:space="0" w:color="auto"/>
            <w:right w:val="none" w:sz="0" w:space="0" w:color="auto"/>
          </w:divBdr>
          <w:divsChild>
            <w:div w:id="16540914">
              <w:marLeft w:val="0"/>
              <w:marRight w:val="0"/>
              <w:marTop w:val="0"/>
              <w:marBottom w:val="0"/>
              <w:divBdr>
                <w:top w:val="none" w:sz="0" w:space="0" w:color="auto"/>
                <w:left w:val="none" w:sz="0" w:space="0" w:color="auto"/>
                <w:bottom w:val="none" w:sz="0" w:space="0" w:color="auto"/>
                <w:right w:val="none" w:sz="0" w:space="0" w:color="auto"/>
              </w:divBdr>
            </w:div>
            <w:div w:id="1099719038">
              <w:marLeft w:val="0"/>
              <w:marRight w:val="0"/>
              <w:marTop w:val="0"/>
              <w:marBottom w:val="0"/>
              <w:divBdr>
                <w:top w:val="none" w:sz="0" w:space="0" w:color="auto"/>
                <w:left w:val="none" w:sz="0" w:space="0" w:color="auto"/>
                <w:bottom w:val="none" w:sz="0" w:space="0" w:color="auto"/>
                <w:right w:val="none" w:sz="0" w:space="0" w:color="auto"/>
              </w:divBdr>
            </w:div>
            <w:div w:id="999962485">
              <w:marLeft w:val="0"/>
              <w:marRight w:val="0"/>
              <w:marTop w:val="0"/>
              <w:marBottom w:val="0"/>
              <w:divBdr>
                <w:top w:val="none" w:sz="0" w:space="0" w:color="auto"/>
                <w:left w:val="none" w:sz="0" w:space="0" w:color="auto"/>
                <w:bottom w:val="none" w:sz="0" w:space="0" w:color="auto"/>
                <w:right w:val="none" w:sz="0" w:space="0" w:color="auto"/>
              </w:divBdr>
            </w:div>
            <w:div w:id="441464292">
              <w:marLeft w:val="0"/>
              <w:marRight w:val="0"/>
              <w:marTop w:val="0"/>
              <w:marBottom w:val="0"/>
              <w:divBdr>
                <w:top w:val="none" w:sz="0" w:space="0" w:color="auto"/>
                <w:left w:val="none" w:sz="0" w:space="0" w:color="auto"/>
                <w:bottom w:val="none" w:sz="0" w:space="0" w:color="auto"/>
                <w:right w:val="none" w:sz="0" w:space="0" w:color="auto"/>
              </w:divBdr>
            </w:div>
            <w:div w:id="1988853052">
              <w:marLeft w:val="0"/>
              <w:marRight w:val="0"/>
              <w:marTop w:val="0"/>
              <w:marBottom w:val="0"/>
              <w:divBdr>
                <w:top w:val="none" w:sz="0" w:space="0" w:color="auto"/>
                <w:left w:val="none" w:sz="0" w:space="0" w:color="auto"/>
                <w:bottom w:val="none" w:sz="0" w:space="0" w:color="auto"/>
                <w:right w:val="none" w:sz="0" w:space="0" w:color="auto"/>
              </w:divBdr>
            </w:div>
            <w:div w:id="564922606">
              <w:marLeft w:val="0"/>
              <w:marRight w:val="0"/>
              <w:marTop w:val="0"/>
              <w:marBottom w:val="0"/>
              <w:divBdr>
                <w:top w:val="none" w:sz="0" w:space="0" w:color="auto"/>
                <w:left w:val="none" w:sz="0" w:space="0" w:color="auto"/>
                <w:bottom w:val="none" w:sz="0" w:space="0" w:color="auto"/>
                <w:right w:val="none" w:sz="0" w:space="0" w:color="auto"/>
              </w:divBdr>
            </w:div>
            <w:div w:id="777678405">
              <w:marLeft w:val="0"/>
              <w:marRight w:val="0"/>
              <w:marTop w:val="0"/>
              <w:marBottom w:val="0"/>
              <w:divBdr>
                <w:top w:val="none" w:sz="0" w:space="0" w:color="auto"/>
                <w:left w:val="none" w:sz="0" w:space="0" w:color="auto"/>
                <w:bottom w:val="none" w:sz="0" w:space="0" w:color="auto"/>
                <w:right w:val="none" w:sz="0" w:space="0" w:color="auto"/>
              </w:divBdr>
            </w:div>
            <w:div w:id="1866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1723">
      <w:bodyDiv w:val="1"/>
      <w:marLeft w:val="0"/>
      <w:marRight w:val="0"/>
      <w:marTop w:val="0"/>
      <w:marBottom w:val="0"/>
      <w:divBdr>
        <w:top w:val="none" w:sz="0" w:space="0" w:color="auto"/>
        <w:left w:val="none" w:sz="0" w:space="0" w:color="auto"/>
        <w:bottom w:val="none" w:sz="0" w:space="0" w:color="auto"/>
        <w:right w:val="none" w:sz="0" w:space="0" w:color="auto"/>
      </w:divBdr>
      <w:divsChild>
        <w:div w:id="1304508226">
          <w:marLeft w:val="60"/>
          <w:marRight w:val="60"/>
          <w:marTop w:val="100"/>
          <w:marBottom w:val="100"/>
          <w:divBdr>
            <w:top w:val="none" w:sz="0" w:space="0" w:color="auto"/>
            <w:left w:val="none" w:sz="0" w:space="0" w:color="auto"/>
            <w:bottom w:val="none" w:sz="0" w:space="0" w:color="auto"/>
            <w:right w:val="none" w:sz="0" w:space="0" w:color="auto"/>
          </w:divBdr>
          <w:divsChild>
            <w:div w:id="530342297">
              <w:marLeft w:val="0"/>
              <w:marRight w:val="0"/>
              <w:marTop w:val="0"/>
              <w:marBottom w:val="0"/>
              <w:divBdr>
                <w:top w:val="none" w:sz="0" w:space="0" w:color="auto"/>
                <w:left w:val="none" w:sz="0" w:space="0" w:color="auto"/>
                <w:bottom w:val="none" w:sz="0" w:space="0" w:color="auto"/>
                <w:right w:val="none" w:sz="0" w:space="0" w:color="auto"/>
              </w:divBdr>
            </w:div>
          </w:divsChild>
        </w:div>
        <w:div w:id="352805019">
          <w:marLeft w:val="60"/>
          <w:marRight w:val="60"/>
          <w:marTop w:val="100"/>
          <w:marBottom w:val="100"/>
          <w:divBdr>
            <w:top w:val="none" w:sz="0" w:space="0" w:color="auto"/>
            <w:left w:val="none" w:sz="0" w:space="0" w:color="auto"/>
            <w:bottom w:val="none" w:sz="0" w:space="0" w:color="auto"/>
            <w:right w:val="none" w:sz="0" w:space="0" w:color="auto"/>
          </w:divBdr>
          <w:divsChild>
            <w:div w:id="19120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6928">
      <w:bodyDiv w:val="1"/>
      <w:marLeft w:val="0"/>
      <w:marRight w:val="0"/>
      <w:marTop w:val="0"/>
      <w:marBottom w:val="0"/>
      <w:divBdr>
        <w:top w:val="none" w:sz="0" w:space="0" w:color="auto"/>
        <w:left w:val="none" w:sz="0" w:space="0" w:color="auto"/>
        <w:bottom w:val="none" w:sz="0" w:space="0" w:color="auto"/>
        <w:right w:val="none" w:sz="0" w:space="0" w:color="auto"/>
      </w:divBdr>
      <w:divsChild>
        <w:div w:id="2043282127">
          <w:marLeft w:val="60"/>
          <w:marRight w:val="60"/>
          <w:marTop w:val="100"/>
          <w:marBottom w:val="100"/>
          <w:divBdr>
            <w:top w:val="none" w:sz="0" w:space="0" w:color="auto"/>
            <w:left w:val="none" w:sz="0" w:space="0" w:color="auto"/>
            <w:bottom w:val="none" w:sz="0" w:space="0" w:color="auto"/>
            <w:right w:val="none" w:sz="0" w:space="0" w:color="auto"/>
          </w:divBdr>
          <w:divsChild>
            <w:div w:id="202452131">
              <w:marLeft w:val="0"/>
              <w:marRight w:val="0"/>
              <w:marTop w:val="0"/>
              <w:marBottom w:val="0"/>
              <w:divBdr>
                <w:top w:val="none" w:sz="0" w:space="0" w:color="auto"/>
                <w:left w:val="none" w:sz="0" w:space="0" w:color="auto"/>
                <w:bottom w:val="none" w:sz="0" w:space="0" w:color="auto"/>
                <w:right w:val="none" w:sz="0" w:space="0" w:color="auto"/>
              </w:divBdr>
            </w:div>
          </w:divsChild>
        </w:div>
        <w:div w:id="2094928813">
          <w:marLeft w:val="60"/>
          <w:marRight w:val="60"/>
          <w:marTop w:val="100"/>
          <w:marBottom w:val="100"/>
          <w:divBdr>
            <w:top w:val="none" w:sz="0" w:space="0" w:color="auto"/>
            <w:left w:val="none" w:sz="0" w:space="0" w:color="auto"/>
            <w:bottom w:val="none" w:sz="0" w:space="0" w:color="auto"/>
            <w:right w:val="none" w:sz="0" w:space="0" w:color="auto"/>
          </w:divBdr>
          <w:divsChild>
            <w:div w:id="993412859">
              <w:marLeft w:val="0"/>
              <w:marRight w:val="0"/>
              <w:marTop w:val="0"/>
              <w:marBottom w:val="0"/>
              <w:divBdr>
                <w:top w:val="none" w:sz="0" w:space="0" w:color="auto"/>
                <w:left w:val="none" w:sz="0" w:space="0" w:color="auto"/>
                <w:bottom w:val="none" w:sz="0" w:space="0" w:color="auto"/>
                <w:right w:val="none" w:sz="0" w:space="0" w:color="auto"/>
              </w:divBdr>
            </w:div>
            <w:div w:id="604731959">
              <w:marLeft w:val="0"/>
              <w:marRight w:val="0"/>
              <w:marTop w:val="0"/>
              <w:marBottom w:val="0"/>
              <w:divBdr>
                <w:top w:val="none" w:sz="0" w:space="0" w:color="auto"/>
                <w:left w:val="none" w:sz="0" w:space="0" w:color="auto"/>
                <w:bottom w:val="none" w:sz="0" w:space="0" w:color="auto"/>
                <w:right w:val="none" w:sz="0" w:space="0" w:color="auto"/>
              </w:divBdr>
            </w:div>
            <w:div w:id="1268271523">
              <w:marLeft w:val="0"/>
              <w:marRight w:val="0"/>
              <w:marTop w:val="0"/>
              <w:marBottom w:val="0"/>
              <w:divBdr>
                <w:top w:val="none" w:sz="0" w:space="0" w:color="auto"/>
                <w:left w:val="none" w:sz="0" w:space="0" w:color="auto"/>
                <w:bottom w:val="none" w:sz="0" w:space="0" w:color="auto"/>
                <w:right w:val="none" w:sz="0" w:space="0" w:color="auto"/>
              </w:divBdr>
            </w:div>
            <w:div w:id="399400109">
              <w:marLeft w:val="0"/>
              <w:marRight w:val="0"/>
              <w:marTop w:val="0"/>
              <w:marBottom w:val="0"/>
              <w:divBdr>
                <w:top w:val="none" w:sz="0" w:space="0" w:color="auto"/>
                <w:left w:val="none" w:sz="0" w:space="0" w:color="auto"/>
                <w:bottom w:val="none" w:sz="0" w:space="0" w:color="auto"/>
                <w:right w:val="none" w:sz="0" w:space="0" w:color="auto"/>
              </w:divBdr>
            </w:div>
            <w:div w:id="2166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5289">
      <w:bodyDiv w:val="1"/>
      <w:marLeft w:val="0"/>
      <w:marRight w:val="0"/>
      <w:marTop w:val="0"/>
      <w:marBottom w:val="0"/>
      <w:divBdr>
        <w:top w:val="none" w:sz="0" w:space="0" w:color="auto"/>
        <w:left w:val="none" w:sz="0" w:space="0" w:color="auto"/>
        <w:bottom w:val="none" w:sz="0" w:space="0" w:color="auto"/>
        <w:right w:val="none" w:sz="0" w:space="0" w:color="auto"/>
      </w:divBdr>
    </w:div>
    <w:div w:id="1016731964">
      <w:bodyDiv w:val="1"/>
      <w:marLeft w:val="0"/>
      <w:marRight w:val="0"/>
      <w:marTop w:val="0"/>
      <w:marBottom w:val="0"/>
      <w:divBdr>
        <w:top w:val="none" w:sz="0" w:space="0" w:color="auto"/>
        <w:left w:val="none" w:sz="0" w:space="0" w:color="auto"/>
        <w:bottom w:val="none" w:sz="0" w:space="0" w:color="auto"/>
        <w:right w:val="none" w:sz="0" w:space="0" w:color="auto"/>
      </w:divBdr>
      <w:divsChild>
        <w:div w:id="923226012">
          <w:marLeft w:val="60"/>
          <w:marRight w:val="60"/>
          <w:marTop w:val="100"/>
          <w:marBottom w:val="100"/>
          <w:divBdr>
            <w:top w:val="none" w:sz="0" w:space="0" w:color="auto"/>
            <w:left w:val="none" w:sz="0" w:space="0" w:color="auto"/>
            <w:bottom w:val="none" w:sz="0" w:space="0" w:color="auto"/>
            <w:right w:val="none" w:sz="0" w:space="0" w:color="auto"/>
          </w:divBdr>
          <w:divsChild>
            <w:div w:id="848327486">
              <w:marLeft w:val="0"/>
              <w:marRight w:val="0"/>
              <w:marTop w:val="0"/>
              <w:marBottom w:val="0"/>
              <w:divBdr>
                <w:top w:val="none" w:sz="0" w:space="0" w:color="auto"/>
                <w:left w:val="none" w:sz="0" w:space="0" w:color="auto"/>
                <w:bottom w:val="none" w:sz="0" w:space="0" w:color="auto"/>
                <w:right w:val="none" w:sz="0" w:space="0" w:color="auto"/>
              </w:divBdr>
            </w:div>
          </w:divsChild>
        </w:div>
        <w:div w:id="1185051034">
          <w:marLeft w:val="60"/>
          <w:marRight w:val="60"/>
          <w:marTop w:val="100"/>
          <w:marBottom w:val="100"/>
          <w:divBdr>
            <w:top w:val="none" w:sz="0" w:space="0" w:color="auto"/>
            <w:left w:val="none" w:sz="0" w:space="0" w:color="auto"/>
            <w:bottom w:val="none" w:sz="0" w:space="0" w:color="auto"/>
            <w:right w:val="none" w:sz="0" w:space="0" w:color="auto"/>
          </w:divBdr>
          <w:divsChild>
            <w:div w:id="911937994">
              <w:marLeft w:val="0"/>
              <w:marRight w:val="0"/>
              <w:marTop w:val="0"/>
              <w:marBottom w:val="0"/>
              <w:divBdr>
                <w:top w:val="none" w:sz="0" w:space="0" w:color="auto"/>
                <w:left w:val="none" w:sz="0" w:space="0" w:color="auto"/>
                <w:bottom w:val="none" w:sz="0" w:space="0" w:color="auto"/>
                <w:right w:val="none" w:sz="0" w:space="0" w:color="auto"/>
              </w:divBdr>
            </w:div>
            <w:div w:id="50276025">
              <w:marLeft w:val="0"/>
              <w:marRight w:val="0"/>
              <w:marTop w:val="0"/>
              <w:marBottom w:val="0"/>
              <w:divBdr>
                <w:top w:val="none" w:sz="0" w:space="0" w:color="auto"/>
                <w:left w:val="none" w:sz="0" w:space="0" w:color="auto"/>
                <w:bottom w:val="none" w:sz="0" w:space="0" w:color="auto"/>
                <w:right w:val="none" w:sz="0" w:space="0" w:color="auto"/>
              </w:divBdr>
            </w:div>
            <w:div w:id="6590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387">
      <w:bodyDiv w:val="1"/>
      <w:marLeft w:val="0"/>
      <w:marRight w:val="0"/>
      <w:marTop w:val="0"/>
      <w:marBottom w:val="0"/>
      <w:divBdr>
        <w:top w:val="none" w:sz="0" w:space="0" w:color="auto"/>
        <w:left w:val="none" w:sz="0" w:space="0" w:color="auto"/>
        <w:bottom w:val="none" w:sz="0" w:space="0" w:color="auto"/>
        <w:right w:val="none" w:sz="0" w:space="0" w:color="auto"/>
      </w:divBdr>
    </w:div>
    <w:div w:id="1159155775">
      <w:bodyDiv w:val="1"/>
      <w:marLeft w:val="0"/>
      <w:marRight w:val="0"/>
      <w:marTop w:val="0"/>
      <w:marBottom w:val="0"/>
      <w:divBdr>
        <w:top w:val="none" w:sz="0" w:space="0" w:color="auto"/>
        <w:left w:val="none" w:sz="0" w:space="0" w:color="auto"/>
        <w:bottom w:val="none" w:sz="0" w:space="0" w:color="auto"/>
        <w:right w:val="none" w:sz="0" w:space="0" w:color="auto"/>
      </w:divBdr>
      <w:divsChild>
        <w:div w:id="2138134868">
          <w:marLeft w:val="60"/>
          <w:marRight w:val="60"/>
          <w:marTop w:val="100"/>
          <w:marBottom w:val="100"/>
          <w:divBdr>
            <w:top w:val="none" w:sz="0" w:space="0" w:color="auto"/>
            <w:left w:val="none" w:sz="0" w:space="0" w:color="auto"/>
            <w:bottom w:val="none" w:sz="0" w:space="0" w:color="auto"/>
            <w:right w:val="none" w:sz="0" w:space="0" w:color="auto"/>
          </w:divBdr>
          <w:divsChild>
            <w:div w:id="1336882984">
              <w:marLeft w:val="0"/>
              <w:marRight w:val="0"/>
              <w:marTop w:val="0"/>
              <w:marBottom w:val="0"/>
              <w:divBdr>
                <w:top w:val="none" w:sz="0" w:space="0" w:color="auto"/>
                <w:left w:val="none" w:sz="0" w:space="0" w:color="auto"/>
                <w:bottom w:val="none" w:sz="0" w:space="0" w:color="auto"/>
                <w:right w:val="none" w:sz="0" w:space="0" w:color="auto"/>
              </w:divBdr>
            </w:div>
          </w:divsChild>
        </w:div>
        <w:div w:id="1256590409">
          <w:marLeft w:val="60"/>
          <w:marRight w:val="60"/>
          <w:marTop w:val="100"/>
          <w:marBottom w:val="100"/>
          <w:divBdr>
            <w:top w:val="none" w:sz="0" w:space="0" w:color="auto"/>
            <w:left w:val="none" w:sz="0" w:space="0" w:color="auto"/>
            <w:bottom w:val="none" w:sz="0" w:space="0" w:color="auto"/>
            <w:right w:val="none" w:sz="0" w:space="0" w:color="auto"/>
          </w:divBdr>
          <w:divsChild>
            <w:div w:id="38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3482">
      <w:bodyDiv w:val="1"/>
      <w:marLeft w:val="0"/>
      <w:marRight w:val="0"/>
      <w:marTop w:val="0"/>
      <w:marBottom w:val="0"/>
      <w:divBdr>
        <w:top w:val="none" w:sz="0" w:space="0" w:color="auto"/>
        <w:left w:val="none" w:sz="0" w:space="0" w:color="auto"/>
        <w:bottom w:val="none" w:sz="0" w:space="0" w:color="auto"/>
        <w:right w:val="none" w:sz="0" w:space="0" w:color="auto"/>
      </w:divBdr>
    </w:div>
    <w:div w:id="1295914238">
      <w:bodyDiv w:val="1"/>
      <w:marLeft w:val="0"/>
      <w:marRight w:val="0"/>
      <w:marTop w:val="0"/>
      <w:marBottom w:val="0"/>
      <w:divBdr>
        <w:top w:val="none" w:sz="0" w:space="0" w:color="auto"/>
        <w:left w:val="none" w:sz="0" w:space="0" w:color="auto"/>
        <w:bottom w:val="none" w:sz="0" w:space="0" w:color="auto"/>
        <w:right w:val="none" w:sz="0" w:space="0" w:color="auto"/>
      </w:divBdr>
      <w:divsChild>
        <w:div w:id="744642199">
          <w:marLeft w:val="60"/>
          <w:marRight w:val="60"/>
          <w:marTop w:val="100"/>
          <w:marBottom w:val="100"/>
          <w:divBdr>
            <w:top w:val="none" w:sz="0" w:space="0" w:color="auto"/>
            <w:left w:val="none" w:sz="0" w:space="0" w:color="auto"/>
            <w:bottom w:val="none" w:sz="0" w:space="0" w:color="auto"/>
            <w:right w:val="none" w:sz="0" w:space="0" w:color="auto"/>
          </w:divBdr>
          <w:divsChild>
            <w:div w:id="165098644">
              <w:marLeft w:val="0"/>
              <w:marRight w:val="0"/>
              <w:marTop w:val="0"/>
              <w:marBottom w:val="0"/>
              <w:divBdr>
                <w:top w:val="none" w:sz="0" w:space="0" w:color="auto"/>
                <w:left w:val="none" w:sz="0" w:space="0" w:color="auto"/>
                <w:bottom w:val="none" w:sz="0" w:space="0" w:color="auto"/>
                <w:right w:val="none" w:sz="0" w:space="0" w:color="auto"/>
              </w:divBdr>
            </w:div>
          </w:divsChild>
        </w:div>
        <w:div w:id="1000738962">
          <w:marLeft w:val="60"/>
          <w:marRight w:val="60"/>
          <w:marTop w:val="100"/>
          <w:marBottom w:val="100"/>
          <w:divBdr>
            <w:top w:val="none" w:sz="0" w:space="0" w:color="auto"/>
            <w:left w:val="none" w:sz="0" w:space="0" w:color="auto"/>
            <w:bottom w:val="none" w:sz="0" w:space="0" w:color="auto"/>
            <w:right w:val="none" w:sz="0" w:space="0" w:color="auto"/>
          </w:divBdr>
          <w:divsChild>
            <w:div w:id="18723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39922">
      <w:bodyDiv w:val="1"/>
      <w:marLeft w:val="0"/>
      <w:marRight w:val="0"/>
      <w:marTop w:val="0"/>
      <w:marBottom w:val="0"/>
      <w:divBdr>
        <w:top w:val="none" w:sz="0" w:space="0" w:color="auto"/>
        <w:left w:val="none" w:sz="0" w:space="0" w:color="auto"/>
        <w:bottom w:val="none" w:sz="0" w:space="0" w:color="auto"/>
        <w:right w:val="none" w:sz="0" w:space="0" w:color="auto"/>
      </w:divBdr>
      <w:divsChild>
        <w:div w:id="607009819">
          <w:marLeft w:val="60"/>
          <w:marRight w:val="60"/>
          <w:marTop w:val="100"/>
          <w:marBottom w:val="100"/>
          <w:divBdr>
            <w:top w:val="none" w:sz="0" w:space="0" w:color="auto"/>
            <w:left w:val="none" w:sz="0" w:space="0" w:color="auto"/>
            <w:bottom w:val="none" w:sz="0" w:space="0" w:color="auto"/>
            <w:right w:val="none" w:sz="0" w:space="0" w:color="auto"/>
          </w:divBdr>
          <w:divsChild>
            <w:div w:id="1218855972">
              <w:marLeft w:val="0"/>
              <w:marRight w:val="0"/>
              <w:marTop w:val="0"/>
              <w:marBottom w:val="0"/>
              <w:divBdr>
                <w:top w:val="none" w:sz="0" w:space="0" w:color="auto"/>
                <w:left w:val="none" w:sz="0" w:space="0" w:color="auto"/>
                <w:bottom w:val="none" w:sz="0" w:space="0" w:color="auto"/>
                <w:right w:val="none" w:sz="0" w:space="0" w:color="auto"/>
              </w:divBdr>
            </w:div>
          </w:divsChild>
        </w:div>
        <w:div w:id="357393620">
          <w:marLeft w:val="60"/>
          <w:marRight w:val="60"/>
          <w:marTop w:val="100"/>
          <w:marBottom w:val="100"/>
          <w:divBdr>
            <w:top w:val="none" w:sz="0" w:space="0" w:color="auto"/>
            <w:left w:val="none" w:sz="0" w:space="0" w:color="auto"/>
            <w:bottom w:val="none" w:sz="0" w:space="0" w:color="auto"/>
            <w:right w:val="none" w:sz="0" w:space="0" w:color="auto"/>
          </w:divBdr>
          <w:divsChild>
            <w:div w:id="1709253902">
              <w:marLeft w:val="0"/>
              <w:marRight w:val="0"/>
              <w:marTop w:val="0"/>
              <w:marBottom w:val="0"/>
              <w:divBdr>
                <w:top w:val="none" w:sz="0" w:space="0" w:color="auto"/>
                <w:left w:val="none" w:sz="0" w:space="0" w:color="auto"/>
                <w:bottom w:val="none" w:sz="0" w:space="0" w:color="auto"/>
                <w:right w:val="none" w:sz="0" w:space="0" w:color="auto"/>
              </w:divBdr>
            </w:div>
            <w:div w:id="606081283">
              <w:marLeft w:val="0"/>
              <w:marRight w:val="0"/>
              <w:marTop w:val="0"/>
              <w:marBottom w:val="0"/>
              <w:divBdr>
                <w:top w:val="none" w:sz="0" w:space="0" w:color="auto"/>
                <w:left w:val="none" w:sz="0" w:space="0" w:color="auto"/>
                <w:bottom w:val="none" w:sz="0" w:space="0" w:color="auto"/>
                <w:right w:val="none" w:sz="0" w:space="0" w:color="auto"/>
              </w:divBdr>
            </w:div>
            <w:div w:id="841434259">
              <w:marLeft w:val="0"/>
              <w:marRight w:val="0"/>
              <w:marTop w:val="0"/>
              <w:marBottom w:val="0"/>
              <w:divBdr>
                <w:top w:val="none" w:sz="0" w:space="0" w:color="auto"/>
                <w:left w:val="none" w:sz="0" w:space="0" w:color="auto"/>
                <w:bottom w:val="none" w:sz="0" w:space="0" w:color="auto"/>
                <w:right w:val="none" w:sz="0" w:space="0" w:color="auto"/>
              </w:divBdr>
            </w:div>
            <w:div w:id="1600017211">
              <w:marLeft w:val="0"/>
              <w:marRight w:val="0"/>
              <w:marTop w:val="0"/>
              <w:marBottom w:val="0"/>
              <w:divBdr>
                <w:top w:val="none" w:sz="0" w:space="0" w:color="auto"/>
                <w:left w:val="none" w:sz="0" w:space="0" w:color="auto"/>
                <w:bottom w:val="none" w:sz="0" w:space="0" w:color="auto"/>
                <w:right w:val="none" w:sz="0" w:space="0" w:color="auto"/>
              </w:divBdr>
            </w:div>
            <w:div w:id="505022218">
              <w:marLeft w:val="0"/>
              <w:marRight w:val="0"/>
              <w:marTop w:val="0"/>
              <w:marBottom w:val="0"/>
              <w:divBdr>
                <w:top w:val="none" w:sz="0" w:space="0" w:color="auto"/>
                <w:left w:val="none" w:sz="0" w:space="0" w:color="auto"/>
                <w:bottom w:val="none" w:sz="0" w:space="0" w:color="auto"/>
                <w:right w:val="none" w:sz="0" w:space="0" w:color="auto"/>
              </w:divBdr>
            </w:div>
            <w:div w:id="244344666">
              <w:marLeft w:val="0"/>
              <w:marRight w:val="0"/>
              <w:marTop w:val="0"/>
              <w:marBottom w:val="0"/>
              <w:divBdr>
                <w:top w:val="none" w:sz="0" w:space="0" w:color="auto"/>
                <w:left w:val="none" w:sz="0" w:space="0" w:color="auto"/>
                <w:bottom w:val="none" w:sz="0" w:space="0" w:color="auto"/>
                <w:right w:val="none" w:sz="0" w:space="0" w:color="auto"/>
              </w:divBdr>
            </w:div>
            <w:div w:id="287393464">
              <w:marLeft w:val="0"/>
              <w:marRight w:val="0"/>
              <w:marTop w:val="0"/>
              <w:marBottom w:val="0"/>
              <w:divBdr>
                <w:top w:val="none" w:sz="0" w:space="0" w:color="auto"/>
                <w:left w:val="none" w:sz="0" w:space="0" w:color="auto"/>
                <w:bottom w:val="none" w:sz="0" w:space="0" w:color="auto"/>
                <w:right w:val="none" w:sz="0" w:space="0" w:color="auto"/>
              </w:divBdr>
            </w:div>
            <w:div w:id="341007743">
              <w:marLeft w:val="0"/>
              <w:marRight w:val="0"/>
              <w:marTop w:val="0"/>
              <w:marBottom w:val="0"/>
              <w:divBdr>
                <w:top w:val="none" w:sz="0" w:space="0" w:color="auto"/>
                <w:left w:val="none" w:sz="0" w:space="0" w:color="auto"/>
                <w:bottom w:val="none" w:sz="0" w:space="0" w:color="auto"/>
                <w:right w:val="none" w:sz="0" w:space="0" w:color="auto"/>
              </w:divBdr>
            </w:div>
            <w:div w:id="36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483">
      <w:bodyDiv w:val="1"/>
      <w:marLeft w:val="0"/>
      <w:marRight w:val="0"/>
      <w:marTop w:val="0"/>
      <w:marBottom w:val="0"/>
      <w:divBdr>
        <w:top w:val="none" w:sz="0" w:space="0" w:color="auto"/>
        <w:left w:val="none" w:sz="0" w:space="0" w:color="auto"/>
        <w:bottom w:val="none" w:sz="0" w:space="0" w:color="auto"/>
        <w:right w:val="none" w:sz="0" w:space="0" w:color="auto"/>
      </w:divBdr>
    </w:div>
    <w:div w:id="1368523915">
      <w:bodyDiv w:val="1"/>
      <w:marLeft w:val="0"/>
      <w:marRight w:val="0"/>
      <w:marTop w:val="0"/>
      <w:marBottom w:val="0"/>
      <w:divBdr>
        <w:top w:val="none" w:sz="0" w:space="0" w:color="auto"/>
        <w:left w:val="none" w:sz="0" w:space="0" w:color="auto"/>
        <w:bottom w:val="none" w:sz="0" w:space="0" w:color="auto"/>
        <w:right w:val="none" w:sz="0" w:space="0" w:color="auto"/>
      </w:divBdr>
      <w:divsChild>
        <w:div w:id="188027995">
          <w:marLeft w:val="60"/>
          <w:marRight w:val="60"/>
          <w:marTop w:val="100"/>
          <w:marBottom w:val="100"/>
          <w:divBdr>
            <w:top w:val="none" w:sz="0" w:space="0" w:color="auto"/>
            <w:left w:val="none" w:sz="0" w:space="0" w:color="auto"/>
            <w:bottom w:val="none" w:sz="0" w:space="0" w:color="auto"/>
            <w:right w:val="none" w:sz="0" w:space="0" w:color="auto"/>
          </w:divBdr>
          <w:divsChild>
            <w:div w:id="1785926804">
              <w:marLeft w:val="0"/>
              <w:marRight w:val="0"/>
              <w:marTop w:val="0"/>
              <w:marBottom w:val="0"/>
              <w:divBdr>
                <w:top w:val="none" w:sz="0" w:space="0" w:color="auto"/>
                <w:left w:val="none" w:sz="0" w:space="0" w:color="auto"/>
                <w:bottom w:val="none" w:sz="0" w:space="0" w:color="auto"/>
                <w:right w:val="none" w:sz="0" w:space="0" w:color="auto"/>
              </w:divBdr>
            </w:div>
          </w:divsChild>
        </w:div>
        <w:div w:id="436102065">
          <w:marLeft w:val="60"/>
          <w:marRight w:val="60"/>
          <w:marTop w:val="100"/>
          <w:marBottom w:val="100"/>
          <w:divBdr>
            <w:top w:val="none" w:sz="0" w:space="0" w:color="auto"/>
            <w:left w:val="none" w:sz="0" w:space="0" w:color="auto"/>
            <w:bottom w:val="none" w:sz="0" w:space="0" w:color="auto"/>
            <w:right w:val="none" w:sz="0" w:space="0" w:color="auto"/>
          </w:divBdr>
          <w:divsChild>
            <w:div w:id="2064215336">
              <w:marLeft w:val="0"/>
              <w:marRight w:val="0"/>
              <w:marTop w:val="0"/>
              <w:marBottom w:val="0"/>
              <w:divBdr>
                <w:top w:val="none" w:sz="0" w:space="0" w:color="auto"/>
                <w:left w:val="none" w:sz="0" w:space="0" w:color="auto"/>
                <w:bottom w:val="none" w:sz="0" w:space="0" w:color="auto"/>
                <w:right w:val="none" w:sz="0" w:space="0" w:color="auto"/>
              </w:divBdr>
            </w:div>
            <w:div w:id="1053506014">
              <w:marLeft w:val="0"/>
              <w:marRight w:val="0"/>
              <w:marTop w:val="0"/>
              <w:marBottom w:val="0"/>
              <w:divBdr>
                <w:top w:val="none" w:sz="0" w:space="0" w:color="auto"/>
                <w:left w:val="none" w:sz="0" w:space="0" w:color="auto"/>
                <w:bottom w:val="none" w:sz="0" w:space="0" w:color="auto"/>
                <w:right w:val="none" w:sz="0" w:space="0" w:color="auto"/>
              </w:divBdr>
            </w:div>
            <w:div w:id="427116173">
              <w:marLeft w:val="0"/>
              <w:marRight w:val="0"/>
              <w:marTop w:val="0"/>
              <w:marBottom w:val="0"/>
              <w:divBdr>
                <w:top w:val="none" w:sz="0" w:space="0" w:color="auto"/>
                <w:left w:val="none" w:sz="0" w:space="0" w:color="auto"/>
                <w:bottom w:val="none" w:sz="0" w:space="0" w:color="auto"/>
                <w:right w:val="none" w:sz="0" w:space="0" w:color="auto"/>
              </w:divBdr>
            </w:div>
            <w:div w:id="610015878">
              <w:marLeft w:val="0"/>
              <w:marRight w:val="0"/>
              <w:marTop w:val="0"/>
              <w:marBottom w:val="0"/>
              <w:divBdr>
                <w:top w:val="none" w:sz="0" w:space="0" w:color="auto"/>
                <w:left w:val="none" w:sz="0" w:space="0" w:color="auto"/>
                <w:bottom w:val="none" w:sz="0" w:space="0" w:color="auto"/>
                <w:right w:val="none" w:sz="0" w:space="0" w:color="auto"/>
              </w:divBdr>
            </w:div>
            <w:div w:id="638461265">
              <w:marLeft w:val="0"/>
              <w:marRight w:val="0"/>
              <w:marTop w:val="0"/>
              <w:marBottom w:val="0"/>
              <w:divBdr>
                <w:top w:val="none" w:sz="0" w:space="0" w:color="auto"/>
                <w:left w:val="none" w:sz="0" w:space="0" w:color="auto"/>
                <w:bottom w:val="none" w:sz="0" w:space="0" w:color="auto"/>
                <w:right w:val="none" w:sz="0" w:space="0" w:color="auto"/>
              </w:divBdr>
            </w:div>
            <w:div w:id="7825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045">
      <w:bodyDiv w:val="1"/>
      <w:marLeft w:val="0"/>
      <w:marRight w:val="0"/>
      <w:marTop w:val="0"/>
      <w:marBottom w:val="0"/>
      <w:divBdr>
        <w:top w:val="none" w:sz="0" w:space="0" w:color="auto"/>
        <w:left w:val="none" w:sz="0" w:space="0" w:color="auto"/>
        <w:bottom w:val="none" w:sz="0" w:space="0" w:color="auto"/>
        <w:right w:val="none" w:sz="0" w:space="0" w:color="auto"/>
      </w:divBdr>
      <w:divsChild>
        <w:div w:id="1141725132">
          <w:marLeft w:val="60"/>
          <w:marRight w:val="60"/>
          <w:marTop w:val="100"/>
          <w:marBottom w:val="100"/>
          <w:divBdr>
            <w:top w:val="none" w:sz="0" w:space="0" w:color="auto"/>
            <w:left w:val="none" w:sz="0" w:space="0" w:color="auto"/>
            <w:bottom w:val="none" w:sz="0" w:space="0" w:color="auto"/>
            <w:right w:val="none" w:sz="0" w:space="0" w:color="auto"/>
          </w:divBdr>
          <w:divsChild>
            <w:div w:id="922882074">
              <w:marLeft w:val="0"/>
              <w:marRight w:val="0"/>
              <w:marTop w:val="0"/>
              <w:marBottom w:val="0"/>
              <w:divBdr>
                <w:top w:val="none" w:sz="0" w:space="0" w:color="auto"/>
                <w:left w:val="none" w:sz="0" w:space="0" w:color="auto"/>
                <w:bottom w:val="none" w:sz="0" w:space="0" w:color="auto"/>
                <w:right w:val="none" w:sz="0" w:space="0" w:color="auto"/>
              </w:divBdr>
            </w:div>
          </w:divsChild>
        </w:div>
        <w:div w:id="248004791">
          <w:marLeft w:val="60"/>
          <w:marRight w:val="60"/>
          <w:marTop w:val="100"/>
          <w:marBottom w:val="100"/>
          <w:divBdr>
            <w:top w:val="none" w:sz="0" w:space="0" w:color="auto"/>
            <w:left w:val="none" w:sz="0" w:space="0" w:color="auto"/>
            <w:bottom w:val="none" w:sz="0" w:space="0" w:color="auto"/>
            <w:right w:val="none" w:sz="0" w:space="0" w:color="auto"/>
          </w:divBdr>
          <w:divsChild>
            <w:div w:id="114177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8862">
      <w:bodyDiv w:val="1"/>
      <w:marLeft w:val="0"/>
      <w:marRight w:val="0"/>
      <w:marTop w:val="0"/>
      <w:marBottom w:val="0"/>
      <w:divBdr>
        <w:top w:val="none" w:sz="0" w:space="0" w:color="auto"/>
        <w:left w:val="none" w:sz="0" w:space="0" w:color="auto"/>
        <w:bottom w:val="none" w:sz="0" w:space="0" w:color="auto"/>
        <w:right w:val="none" w:sz="0" w:space="0" w:color="auto"/>
      </w:divBdr>
      <w:divsChild>
        <w:div w:id="1774934270">
          <w:marLeft w:val="60"/>
          <w:marRight w:val="60"/>
          <w:marTop w:val="100"/>
          <w:marBottom w:val="100"/>
          <w:divBdr>
            <w:top w:val="none" w:sz="0" w:space="0" w:color="auto"/>
            <w:left w:val="none" w:sz="0" w:space="0" w:color="auto"/>
            <w:bottom w:val="none" w:sz="0" w:space="0" w:color="auto"/>
            <w:right w:val="none" w:sz="0" w:space="0" w:color="auto"/>
          </w:divBdr>
          <w:divsChild>
            <w:div w:id="30617272">
              <w:marLeft w:val="0"/>
              <w:marRight w:val="0"/>
              <w:marTop w:val="0"/>
              <w:marBottom w:val="0"/>
              <w:divBdr>
                <w:top w:val="none" w:sz="0" w:space="0" w:color="auto"/>
                <w:left w:val="none" w:sz="0" w:space="0" w:color="auto"/>
                <w:bottom w:val="none" w:sz="0" w:space="0" w:color="auto"/>
                <w:right w:val="none" w:sz="0" w:space="0" w:color="auto"/>
              </w:divBdr>
            </w:div>
          </w:divsChild>
        </w:div>
        <w:div w:id="1215433879">
          <w:marLeft w:val="60"/>
          <w:marRight w:val="60"/>
          <w:marTop w:val="100"/>
          <w:marBottom w:val="100"/>
          <w:divBdr>
            <w:top w:val="none" w:sz="0" w:space="0" w:color="auto"/>
            <w:left w:val="none" w:sz="0" w:space="0" w:color="auto"/>
            <w:bottom w:val="none" w:sz="0" w:space="0" w:color="auto"/>
            <w:right w:val="none" w:sz="0" w:space="0" w:color="auto"/>
          </w:divBdr>
          <w:divsChild>
            <w:div w:id="780149947">
              <w:marLeft w:val="0"/>
              <w:marRight w:val="0"/>
              <w:marTop w:val="0"/>
              <w:marBottom w:val="0"/>
              <w:divBdr>
                <w:top w:val="none" w:sz="0" w:space="0" w:color="auto"/>
                <w:left w:val="none" w:sz="0" w:space="0" w:color="auto"/>
                <w:bottom w:val="none" w:sz="0" w:space="0" w:color="auto"/>
                <w:right w:val="none" w:sz="0" w:space="0" w:color="auto"/>
              </w:divBdr>
            </w:div>
            <w:div w:id="642809361">
              <w:marLeft w:val="0"/>
              <w:marRight w:val="0"/>
              <w:marTop w:val="0"/>
              <w:marBottom w:val="0"/>
              <w:divBdr>
                <w:top w:val="none" w:sz="0" w:space="0" w:color="auto"/>
                <w:left w:val="none" w:sz="0" w:space="0" w:color="auto"/>
                <w:bottom w:val="none" w:sz="0" w:space="0" w:color="auto"/>
                <w:right w:val="none" w:sz="0" w:space="0" w:color="auto"/>
              </w:divBdr>
            </w:div>
            <w:div w:id="247229882">
              <w:marLeft w:val="0"/>
              <w:marRight w:val="0"/>
              <w:marTop w:val="0"/>
              <w:marBottom w:val="0"/>
              <w:divBdr>
                <w:top w:val="none" w:sz="0" w:space="0" w:color="auto"/>
                <w:left w:val="none" w:sz="0" w:space="0" w:color="auto"/>
                <w:bottom w:val="none" w:sz="0" w:space="0" w:color="auto"/>
                <w:right w:val="none" w:sz="0" w:space="0" w:color="auto"/>
              </w:divBdr>
            </w:div>
            <w:div w:id="675687768">
              <w:marLeft w:val="0"/>
              <w:marRight w:val="0"/>
              <w:marTop w:val="0"/>
              <w:marBottom w:val="0"/>
              <w:divBdr>
                <w:top w:val="none" w:sz="0" w:space="0" w:color="auto"/>
                <w:left w:val="none" w:sz="0" w:space="0" w:color="auto"/>
                <w:bottom w:val="none" w:sz="0" w:space="0" w:color="auto"/>
                <w:right w:val="none" w:sz="0" w:space="0" w:color="auto"/>
              </w:divBdr>
            </w:div>
            <w:div w:id="650528339">
              <w:marLeft w:val="0"/>
              <w:marRight w:val="0"/>
              <w:marTop w:val="0"/>
              <w:marBottom w:val="0"/>
              <w:divBdr>
                <w:top w:val="none" w:sz="0" w:space="0" w:color="auto"/>
                <w:left w:val="none" w:sz="0" w:space="0" w:color="auto"/>
                <w:bottom w:val="none" w:sz="0" w:space="0" w:color="auto"/>
                <w:right w:val="none" w:sz="0" w:space="0" w:color="auto"/>
              </w:divBdr>
            </w:div>
            <w:div w:id="18346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4927">
      <w:bodyDiv w:val="1"/>
      <w:marLeft w:val="0"/>
      <w:marRight w:val="0"/>
      <w:marTop w:val="0"/>
      <w:marBottom w:val="0"/>
      <w:divBdr>
        <w:top w:val="none" w:sz="0" w:space="0" w:color="auto"/>
        <w:left w:val="none" w:sz="0" w:space="0" w:color="auto"/>
        <w:bottom w:val="none" w:sz="0" w:space="0" w:color="auto"/>
        <w:right w:val="none" w:sz="0" w:space="0" w:color="auto"/>
      </w:divBdr>
      <w:divsChild>
        <w:div w:id="430198978">
          <w:marLeft w:val="60"/>
          <w:marRight w:val="60"/>
          <w:marTop w:val="100"/>
          <w:marBottom w:val="100"/>
          <w:divBdr>
            <w:top w:val="none" w:sz="0" w:space="0" w:color="auto"/>
            <w:left w:val="none" w:sz="0" w:space="0" w:color="auto"/>
            <w:bottom w:val="none" w:sz="0" w:space="0" w:color="auto"/>
            <w:right w:val="none" w:sz="0" w:space="0" w:color="auto"/>
          </w:divBdr>
          <w:divsChild>
            <w:div w:id="1518810873">
              <w:marLeft w:val="0"/>
              <w:marRight w:val="0"/>
              <w:marTop w:val="0"/>
              <w:marBottom w:val="0"/>
              <w:divBdr>
                <w:top w:val="none" w:sz="0" w:space="0" w:color="auto"/>
                <w:left w:val="none" w:sz="0" w:space="0" w:color="auto"/>
                <w:bottom w:val="none" w:sz="0" w:space="0" w:color="auto"/>
                <w:right w:val="none" w:sz="0" w:space="0" w:color="auto"/>
              </w:divBdr>
            </w:div>
          </w:divsChild>
        </w:div>
        <w:div w:id="777020944">
          <w:marLeft w:val="60"/>
          <w:marRight w:val="60"/>
          <w:marTop w:val="100"/>
          <w:marBottom w:val="100"/>
          <w:divBdr>
            <w:top w:val="none" w:sz="0" w:space="0" w:color="auto"/>
            <w:left w:val="none" w:sz="0" w:space="0" w:color="auto"/>
            <w:bottom w:val="none" w:sz="0" w:space="0" w:color="auto"/>
            <w:right w:val="none" w:sz="0" w:space="0" w:color="auto"/>
          </w:divBdr>
          <w:divsChild>
            <w:div w:id="975330119">
              <w:marLeft w:val="0"/>
              <w:marRight w:val="0"/>
              <w:marTop w:val="0"/>
              <w:marBottom w:val="0"/>
              <w:divBdr>
                <w:top w:val="none" w:sz="0" w:space="0" w:color="auto"/>
                <w:left w:val="none" w:sz="0" w:space="0" w:color="auto"/>
                <w:bottom w:val="none" w:sz="0" w:space="0" w:color="auto"/>
                <w:right w:val="none" w:sz="0" w:space="0" w:color="auto"/>
              </w:divBdr>
            </w:div>
            <w:div w:id="1639719387">
              <w:marLeft w:val="0"/>
              <w:marRight w:val="0"/>
              <w:marTop w:val="0"/>
              <w:marBottom w:val="0"/>
              <w:divBdr>
                <w:top w:val="none" w:sz="0" w:space="0" w:color="auto"/>
                <w:left w:val="none" w:sz="0" w:space="0" w:color="auto"/>
                <w:bottom w:val="none" w:sz="0" w:space="0" w:color="auto"/>
                <w:right w:val="none" w:sz="0" w:space="0" w:color="auto"/>
              </w:divBdr>
            </w:div>
            <w:div w:id="1300186565">
              <w:marLeft w:val="0"/>
              <w:marRight w:val="0"/>
              <w:marTop w:val="0"/>
              <w:marBottom w:val="0"/>
              <w:divBdr>
                <w:top w:val="none" w:sz="0" w:space="0" w:color="auto"/>
                <w:left w:val="none" w:sz="0" w:space="0" w:color="auto"/>
                <w:bottom w:val="none" w:sz="0" w:space="0" w:color="auto"/>
                <w:right w:val="none" w:sz="0" w:space="0" w:color="auto"/>
              </w:divBdr>
            </w:div>
            <w:div w:id="980620238">
              <w:marLeft w:val="0"/>
              <w:marRight w:val="0"/>
              <w:marTop w:val="0"/>
              <w:marBottom w:val="0"/>
              <w:divBdr>
                <w:top w:val="none" w:sz="0" w:space="0" w:color="auto"/>
                <w:left w:val="none" w:sz="0" w:space="0" w:color="auto"/>
                <w:bottom w:val="none" w:sz="0" w:space="0" w:color="auto"/>
                <w:right w:val="none" w:sz="0" w:space="0" w:color="auto"/>
              </w:divBdr>
            </w:div>
            <w:div w:id="1274050750">
              <w:marLeft w:val="0"/>
              <w:marRight w:val="0"/>
              <w:marTop w:val="0"/>
              <w:marBottom w:val="0"/>
              <w:divBdr>
                <w:top w:val="none" w:sz="0" w:space="0" w:color="auto"/>
                <w:left w:val="none" w:sz="0" w:space="0" w:color="auto"/>
                <w:bottom w:val="none" w:sz="0" w:space="0" w:color="auto"/>
                <w:right w:val="none" w:sz="0" w:space="0" w:color="auto"/>
              </w:divBdr>
            </w:div>
            <w:div w:id="963654021">
              <w:marLeft w:val="0"/>
              <w:marRight w:val="0"/>
              <w:marTop w:val="0"/>
              <w:marBottom w:val="0"/>
              <w:divBdr>
                <w:top w:val="none" w:sz="0" w:space="0" w:color="auto"/>
                <w:left w:val="none" w:sz="0" w:space="0" w:color="auto"/>
                <w:bottom w:val="none" w:sz="0" w:space="0" w:color="auto"/>
                <w:right w:val="none" w:sz="0" w:space="0" w:color="auto"/>
              </w:divBdr>
            </w:div>
            <w:div w:id="1203322427">
              <w:marLeft w:val="0"/>
              <w:marRight w:val="0"/>
              <w:marTop w:val="0"/>
              <w:marBottom w:val="0"/>
              <w:divBdr>
                <w:top w:val="none" w:sz="0" w:space="0" w:color="auto"/>
                <w:left w:val="none" w:sz="0" w:space="0" w:color="auto"/>
                <w:bottom w:val="none" w:sz="0" w:space="0" w:color="auto"/>
                <w:right w:val="none" w:sz="0" w:space="0" w:color="auto"/>
              </w:divBdr>
            </w:div>
            <w:div w:id="1925336905">
              <w:marLeft w:val="0"/>
              <w:marRight w:val="0"/>
              <w:marTop w:val="0"/>
              <w:marBottom w:val="0"/>
              <w:divBdr>
                <w:top w:val="none" w:sz="0" w:space="0" w:color="auto"/>
                <w:left w:val="none" w:sz="0" w:space="0" w:color="auto"/>
                <w:bottom w:val="none" w:sz="0" w:space="0" w:color="auto"/>
                <w:right w:val="none" w:sz="0" w:space="0" w:color="auto"/>
              </w:divBdr>
            </w:div>
            <w:div w:id="1074401771">
              <w:marLeft w:val="0"/>
              <w:marRight w:val="0"/>
              <w:marTop w:val="0"/>
              <w:marBottom w:val="0"/>
              <w:divBdr>
                <w:top w:val="none" w:sz="0" w:space="0" w:color="auto"/>
                <w:left w:val="none" w:sz="0" w:space="0" w:color="auto"/>
                <w:bottom w:val="none" w:sz="0" w:space="0" w:color="auto"/>
                <w:right w:val="none" w:sz="0" w:space="0" w:color="auto"/>
              </w:divBdr>
            </w:div>
            <w:div w:id="1753963452">
              <w:marLeft w:val="0"/>
              <w:marRight w:val="0"/>
              <w:marTop w:val="0"/>
              <w:marBottom w:val="0"/>
              <w:divBdr>
                <w:top w:val="none" w:sz="0" w:space="0" w:color="auto"/>
                <w:left w:val="none" w:sz="0" w:space="0" w:color="auto"/>
                <w:bottom w:val="none" w:sz="0" w:space="0" w:color="auto"/>
                <w:right w:val="none" w:sz="0" w:space="0" w:color="auto"/>
              </w:divBdr>
            </w:div>
            <w:div w:id="1538277071">
              <w:marLeft w:val="0"/>
              <w:marRight w:val="0"/>
              <w:marTop w:val="0"/>
              <w:marBottom w:val="0"/>
              <w:divBdr>
                <w:top w:val="none" w:sz="0" w:space="0" w:color="auto"/>
                <w:left w:val="none" w:sz="0" w:space="0" w:color="auto"/>
                <w:bottom w:val="none" w:sz="0" w:space="0" w:color="auto"/>
                <w:right w:val="none" w:sz="0" w:space="0" w:color="auto"/>
              </w:divBdr>
            </w:div>
            <w:div w:id="352656548">
              <w:marLeft w:val="0"/>
              <w:marRight w:val="0"/>
              <w:marTop w:val="0"/>
              <w:marBottom w:val="0"/>
              <w:divBdr>
                <w:top w:val="none" w:sz="0" w:space="0" w:color="auto"/>
                <w:left w:val="none" w:sz="0" w:space="0" w:color="auto"/>
                <w:bottom w:val="none" w:sz="0" w:space="0" w:color="auto"/>
                <w:right w:val="none" w:sz="0" w:space="0" w:color="auto"/>
              </w:divBdr>
            </w:div>
            <w:div w:id="1522821840">
              <w:marLeft w:val="0"/>
              <w:marRight w:val="0"/>
              <w:marTop w:val="0"/>
              <w:marBottom w:val="0"/>
              <w:divBdr>
                <w:top w:val="none" w:sz="0" w:space="0" w:color="auto"/>
                <w:left w:val="none" w:sz="0" w:space="0" w:color="auto"/>
                <w:bottom w:val="none" w:sz="0" w:space="0" w:color="auto"/>
                <w:right w:val="none" w:sz="0" w:space="0" w:color="auto"/>
              </w:divBdr>
            </w:div>
            <w:div w:id="1629049703">
              <w:marLeft w:val="0"/>
              <w:marRight w:val="0"/>
              <w:marTop w:val="0"/>
              <w:marBottom w:val="0"/>
              <w:divBdr>
                <w:top w:val="none" w:sz="0" w:space="0" w:color="auto"/>
                <w:left w:val="none" w:sz="0" w:space="0" w:color="auto"/>
                <w:bottom w:val="none" w:sz="0" w:space="0" w:color="auto"/>
                <w:right w:val="none" w:sz="0" w:space="0" w:color="auto"/>
              </w:divBdr>
            </w:div>
            <w:div w:id="1063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0294">
      <w:bodyDiv w:val="1"/>
      <w:marLeft w:val="0"/>
      <w:marRight w:val="0"/>
      <w:marTop w:val="0"/>
      <w:marBottom w:val="0"/>
      <w:divBdr>
        <w:top w:val="none" w:sz="0" w:space="0" w:color="auto"/>
        <w:left w:val="none" w:sz="0" w:space="0" w:color="auto"/>
        <w:bottom w:val="none" w:sz="0" w:space="0" w:color="auto"/>
        <w:right w:val="none" w:sz="0" w:space="0" w:color="auto"/>
      </w:divBdr>
      <w:divsChild>
        <w:div w:id="2017422544">
          <w:marLeft w:val="60"/>
          <w:marRight w:val="60"/>
          <w:marTop w:val="100"/>
          <w:marBottom w:val="100"/>
          <w:divBdr>
            <w:top w:val="none" w:sz="0" w:space="0" w:color="auto"/>
            <w:left w:val="none" w:sz="0" w:space="0" w:color="auto"/>
            <w:bottom w:val="none" w:sz="0" w:space="0" w:color="auto"/>
            <w:right w:val="none" w:sz="0" w:space="0" w:color="auto"/>
          </w:divBdr>
          <w:divsChild>
            <w:div w:id="685638336">
              <w:marLeft w:val="0"/>
              <w:marRight w:val="0"/>
              <w:marTop w:val="0"/>
              <w:marBottom w:val="0"/>
              <w:divBdr>
                <w:top w:val="none" w:sz="0" w:space="0" w:color="auto"/>
                <w:left w:val="none" w:sz="0" w:space="0" w:color="auto"/>
                <w:bottom w:val="none" w:sz="0" w:space="0" w:color="auto"/>
                <w:right w:val="none" w:sz="0" w:space="0" w:color="auto"/>
              </w:divBdr>
            </w:div>
          </w:divsChild>
        </w:div>
        <w:div w:id="720058595">
          <w:marLeft w:val="60"/>
          <w:marRight w:val="60"/>
          <w:marTop w:val="100"/>
          <w:marBottom w:val="100"/>
          <w:divBdr>
            <w:top w:val="none" w:sz="0" w:space="0" w:color="auto"/>
            <w:left w:val="none" w:sz="0" w:space="0" w:color="auto"/>
            <w:bottom w:val="none" w:sz="0" w:space="0" w:color="auto"/>
            <w:right w:val="none" w:sz="0" w:space="0" w:color="auto"/>
          </w:divBdr>
          <w:divsChild>
            <w:div w:id="277881379">
              <w:marLeft w:val="0"/>
              <w:marRight w:val="0"/>
              <w:marTop w:val="0"/>
              <w:marBottom w:val="0"/>
              <w:divBdr>
                <w:top w:val="none" w:sz="0" w:space="0" w:color="auto"/>
                <w:left w:val="none" w:sz="0" w:space="0" w:color="auto"/>
                <w:bottom w:val="none" w:sz="0" w:space="0" w:color="auto"/>
                <w:right w:val="none" w:sz="0" w:space="0" w:color="auto"/>
              </w:divBdr>
            </w:div>
          </w:divsChild>
        </w:div>
        <w:div w:id="1821726899">
          <w:marLeft w:val="60"/>
          <w:marRight w:val="60"/>
          <w:marTop w:val="100"/>
          <w:marBottom w:val="100"/>
          <w:divBdr>
            <w:top w:val="none" w:sz="0" w:space="0" w:color="auto"/>
            <w:left w:val="none" w:sz="0" w:space="0" w:color="auto"/>
            <w:bottom w:val="none" w:sz="0" w:space="0" w:color="auto"/>
            <w:right w:val="none" w:sz="0" w:space="0" w:color="auto"/>
          </w:divBdr>
          <w:divsChild>
            <w:div w:id="1829205760">
              <w:marLeft w:val="0"/>
              <w:marRight w:val="0"/>
              <w:marTop w:val="0"/>
              <w:marBottom w:val="0"/>
              <w:divBdr>
                <w:top w:val="none" w:sz="0" w:space="0" w:color="auto"/>
                <w:left w:val="none" w:sz="0" w:space="0" w:color="auto"/>
                <w:bottom w:val="none" w:sz="0" w:space="0" w:color="auto"/>
                <w:right w:val="none" w:sz="0" w:space="0" w:color="auto"/>
              </w:divBdr>
            </w:div>
          </w:divsChild>
        </w:div>
        <w:div w:id="863710583">
          <w:marLeft w:val="60"/>
          <w:marRight w:val="60"/>
          <w:marTop w:val="100"/>
          <w:marBottom w:val="100"/>
          <w:divBdr>
            <w:top w:val="none" w:sz="0" w:space="0" w:color="auto"/>
            <w:left w:val="none" w:sz="0" w:space="0" w:color="auto"/>
            <w:bottom w:val="none" w:sz="0" w:space="0" w:color="auto"/>
            <w:right w:val="none" w:sz="0" w:space="0" w:color="auto"/>
          </w:divBdr>
          <w:divsChild>
            <w:div w:id="1567258040">
              <w:marLeft w:val="0"/>
              <w:marRight w:val="0"/>
              <w:marTop w:val="0"/>
              <w:marBottom w:val="0"/>
              <w:divBdr>
                <w:top w:val="none" w:sz="0" w:space="0" w:color="auto"/>
                <w:left w:val="none" w:sz="0" w:space="0" w:color="auto"/>
                <w:bottom w:val="none" w:sz="0" w:space="0" w:color="auto"/>
                <w:right w:val="none" w:sz="0" w:space="0" w:color="auto"/>
              </w:divBdr>
            </w:div>
            <w:div w:id="1107624540">
              <w:marLeft w:val="0"/>
              <w:marRight w:val="0"/>
              <w:marTop w:val="0"/>
              <w:marBottom w:val="0"/>
              <w:divBdr>
                <w:top w:val="none" w:sz="0" w:space="0" w:color="auto"/>
                <w:left w:val="none" w:sz="0" w:space="0" w:color="auto"/>
                <w:bottom w:val="none" w:sz="0" w:space="0" w:color="auto"/>
                <w:right w:val="none" w:sz="0" w:space="0" w:color="auto"/>
              </w:divBdr>
            </w:div>
            <w:div w:id="249581757">
              <w:marLeft w:val="0"/>
              <w:marRight w:val="0"/>
              <w:marTop w:val="0"/>
              <w:marBottom w:val="0"/>
              <w:divBdr>
                <w:top w:val="none" w:sz="0" w:space="0" w:color="auto"/>
                <w:left w:val="none" w:sz="0" w:space="0" w:color="auto"/>
                <w:bottom w:val="none" w:sz="0" w:space="0" w:color="auto"/>
                <w:right w:val="none" w:sz="0" w:space="0" w:color="auto"/>
              </w:divBdr>
            </w:div>
            <w:div w:id="278995154">
              <w:marLeft w:val="0"/>
              <w:marRight w:val="0"/>
              <w:marTop w:val="0"/>
              <w:marBottom w:val="0"/>
              <w:divBdr>
                <w:top w:val="none" w:sz="0" w:space="0" w:color="auto"/>
                <w:left w:val="none" w:sz="0" w:space="0" w:color="auto"/>
                <w:bottom w:val="none" w:sz="0" w:space="0" w:color="auto"/>
                <w:right w:val="none" w:sz="0" w:space="0" w:color="auto"/>
              </w:divBdr>
            </w:div>
            <w:div w:id="642583070">
              <w:marLeft w:val="0"/>
              <w:marRight w:val="0"/>
              <w:marTop w:val="0"/>
              <w:marBottom w:val="0"/>
              <w:divBdr>
                <w:top w:val="none" w:sz="0" w:space="0" w:color="auto"/>
                <w:left w:val="none" w:sz="0" w:space="0" w:color="auto"/>
                <w:bottom w:val="none" w:sz="0" w:space="0" w:color="auto"/>
                <w:right w:val="none" w:sz="0" w:space="0" w:color="auto"/>
              </w:divBdr>
            </w:div>
            <w:div w:id="810319634">
              <w:marLeft w:val="0"/>
              <w:marRight w:val="0"/>
              <w:marTop w:val="0"/>
              <w:marBottom w:val="0"/>
              <w:divBdr>
                <w:top w:val="none" w:sz="0" w:space="0" w:color="auto"/>
                <w:left w:val="none" w:sz="0" w:space="0" w:color="auto"/>
                <w:bottom w:val="none" w:sz="0" w:space="0" w:color="auto"/>
                <w:right w:val="none" w:sz="0" w:space="0" w:color="auto"/>
              </w:divBdr>
            </w:div>
            <w:div w:id="1900826801">
              <w:marLeft w:val="0"/>
              <w:marRight w:val="0"/>
              <w:marTop w:val="0"/>
              <w:marBottom w:val="0"/>
              <w:divBdr>
                <w:top w:val="none" w:sz="0" w:space="0" w:color="auto"/>
                <w:left w:val="none" w:sz="0" w:space="0" w:color="auto"/>
                <w:bottom w:val="none" w:sz="0" w:space="0" w:color="auto"/>
                <w:right w:val="none" w:sz="0" w:space="0" w:color="auto"/>
              </w:divBdr>
            </w:div>
            <w:div w:id="1054621193">
              <w:marLeft w:val="0"/>
              <w:marRight w:val="0"/>
              <w:marTop w:val="0"/>
              <w:marBottom w:val="0"/>
              <w:divBdr>
                <w:top w:val="none" w:sz="0" w:space="0" w:color="auto"/>
                <w:left w:val="none" w:sz="0" w:space="0" w:color="auto"/>
                <w:bottom w:val="none" w:sz="0" w:space="0" w:color="auto"/>
                <w:right w:val="none" w:sz="0" w:space="0" w:color="auto"/>
              </w:divBdr>
            </w:div>
            <w:div w:id="1861359699">
              <w:marLeft w:val="0"/>
              <w:marRight w:val="0"/>
              <w:marTop w:val="0"/>
              <w:marBottom w:val="0"/>
              <w:divBdr>
                <w:top w:val="none" w:sz="0" w:space="0" w:color="auto"/>
                <w:left w:val="none" w:sz="0" w:space="0" w:color="auto"/>
                <w:bottom w:val="none" w:sz="0" w:space="0" w:color="auto"/>
                <w:right w:val="none" w:sz="0" w:space="0" w:color="auto"/>
              </w:divBdr>
            </w:div>
            <w:div w:id="921986440">
              <w:marLeft w:val="0"/>
              <w:marRight w:val="0"/>
              <w:marTop w:val="0"/>
              <w:marBottom w:val="0"/>
              <w:divBdr>
                <w:top w:val="none" w:sz="0" w:space="0" w:color="auto"/>
                <w:left w:val="none" w:sz="0" w:space="0" w:color="auto"/>
                <w:bottom w:val="none" w:sz="0" w:space="0" w:color="auto"/>
                <w:right w:val="none" w:sz="0" w:space="0" w:color="auto"/>
              </w:divBdr>
            </w:div>
            <w:div w:id="654264899">
              <w:marLeft w:val="0"/>
              <w:marRight w:val="0"/>
              <w:marTop w:val="0"/>
              <w:marBottom w:val="0"/>
              <w:divBdr>
                <w:top w:val="none" w:sz="0" w:space="0" w:color="auto"/>
                <w:left w:val="none" w:sz="0" w:space="0" w:color="auto"/>
                <w:bottom w:val="none" w:sz="0" w:space="0" w:color="auto"/>
                <w:right w:val="none" w:sz="0" w:space="0" w:color="auto"/>
              </w:divBdr>
            </w:div>
            <w:div w:id="119954606">
              <w:marLeft w:val="0"/>
              <w:marRight w:val="0"/>
              <w:marTop w:val="0"/>
              <w:marBottom w:val="0"/>
              <w:divBdr>
                <w:top w:val="none" w:sz="0" w:space="0" w:color="auto"/>
                <w:left w:val="none" w:sz="0" w:space="0" w:color="auto"/>
                <w:bottom w:val="none" w:sz="0" w:space="0" w:color="auto"/>
                <w:right w:val="none" w:sz="0" w:space="0" w:color="auto"/>
              </w:divBdr>
            </w:div>
          </w:divsChild>
        </w:div>
        <w:div w:id="841285777">
          <w:marLeft w:val="60"/>
          <w:marRight w:val="60"/>
          <w:marTop w:val="100"/>
          <w:marBottom w:val="100"/>
          <w:divBdr>
            <w:top w:val="none" w:sz="0" w:space="0" w:color="auto"/>
            <w:left w:val="none" w:sz="0" w:space="0" w:color="auto"/>
            <w:bottom w:val="none" w:sz="0" w:space="0" w:color="auto"/>
            <w:right w:val="none" w:sz="0" w:space="0" w:color="auto"/>
          </w:divBdr>
          <w:divsChild>
            <w:div w:id="1418939936">
              <w:marLeft w:val="0"/>
              <w:marRight w:val="0"/>
              <w:marTop w:val="0"/>
              <w:marBottom w:val="0"/>
              <w:divBdr>
                <w:top w:val="none" w:sz="0" w:space="0" w:color="auto"/>
                <w:left w:val="none" w:sz="0" w:space="0" w:color="auto"/>
                <w:bottom w:val="none" w:sz="0" w:space="0" w:color="auto"/>
                <w:right w:val="none" w:sz="0" w:space="0" w:color="auto"/>
              </w:divBdr>
            </w:div>
          </w:divsChild>
        </w:div>
        <w:div w:id="427966203">
          <w:marLeft w:val="60"/>
          <w:marRight w:val="60"/>
          <w:marTop w:val="100"/>
          <w:marBottom w:val="100"/>
          <w:divBdr>
            <w:top w:val="none" w:sz="0" w:space="0" w:color="auto"/>
            <w:left w:val="none" w:sz="0" w:space="0" w:color="auto"/>
            <w:bottom w:val="none" w:sz="0" w:space="0" w:color="auto"/>
            <w:right w:val="none" w:sz="0" w:space="0" w:color="auto"/>
          </w:divBdr>
          <w:divsChild>
            <w:div w:id="944850410">
              <w:marLeft w:val="0"/>
              <w:marRight w:val="0"/>
              <w:marTop w:val="0"/>
              <w:marBottom w:val="0"/>
              <w:divBdr>
                <w:top w:val="none" w:sz="0" w:space="0" w:color="auto"/>
                <w:left w:val="none" w:sz="0" w:space="0" w:color="auto"/>
                <w:bottom w:val="none" w:sz="0" w:space="0" w:color="auto"/>
                <w:right w:val="none" w:sz="0" w:space="0" w:color="auto"/>
              </w:divBdr>
            </w:div>
            <w:div w:id="861817516">
              <w:marLeft w:val="0"/>
              <w:marRight w:val="0"/>
              <w:marTop w:val="0"/>
              <w:marBottom w:val="0"/>
              <w:divBdr>
                <w:top w:val="none" w:sz="0" w:space="0" w:color="auto"/>
                <w:left w:val="none" w:sz="0" w:space="0" w:color="auto"/>
                <w:bottom w:val="none" w:sz="0" w:space="0" w:color="auto"/>
                <w:right w:val="none" w:sz="0" w:space="0" w:color="auto"/>
              </w:divBdr>
            </w:div>
            <w:div w:id="1037269804">
              <w:marLeft w:val="0"/>
              <w:marRight w:val="0"/>
              <w:marTop w:val="0"/>
              <w:marBottom w:val="0"/>
              <w:divBdr>
                <w:top w:val="none" w:sz="0" w:space="0" w:color="auto"/>
                <w:left w:val="none" w:sz="0" w:space="0" w:color="auto"/>
                <w:bottom w:val="none" w:sz="0" w:space="0" w:color="auto"/>
                <w:right w:val="none" w:sz="0" w:space="0" w:color="auto"/>
              </w:divBdr>
            </w:div>
            <w:div w:id="1993563257">
              <w:marLeft w:val="0"/>
              <w:marRight w:val="0"/>
              <w:marTop w:val="0"/>
              <w:marBottom w:val="0"/>
              <w:divBdr>
                <w:top w:val="none" w:sz="0" w:space="0" w:color="auto"/>
                <w:left w:val="none" w:sz="0" w:space="0" w:color="auto"/>
                <w:bottom w:val="none" w:sz="0" w:space="0" w:color="auto"/>
                <w:right w:val="none" w:sz="0" w:space="0" w:color="auto"/>
              </w:divBdr>
            </w:div>
            <w:div w:id="7824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8902">
      <w:bodyDiv w:val="1"/>
      <w:marLeft w:val="0"/>
      <w:marRight w:val="0"/>
      <w:marTop w:val="0"/>
      <w:marBottom w:val="0"/>
      <w:divBdr>
        <w:top w:val="none" w:sz="0" w:space="0" w:color="auto"/>
        <w:left w:val="none" w:sz="0" w:space="0" w:color="auto"/>
        <w:bottom w:val="none" w:sz="0" w:space="0" w:color="auto"/>
        <w:right w:val="none" w:sz="0" w:space="0" w:color="auto"/>
      </w:divBdr>
      <w:divsChild>
        <w:div w:id="639457780">
          <w:marLeft w:val="60"/>
          <w:marRight w:val="60"/>
          <w:marTop w:val="100"/>
          <w:marBottom w:val="100"/>
          <w:divBdr>
            <w:top w:val="none" w:sz="0" w:space="0" w:color="auto"/>
            <w:left w:val="none" w:sz="0" w:space="0" w:color="auto"/>
            <w:bottom w:val="none" w:sz="0" w:space="0" w:color="auto"/>
            <w:right w:val="none" w:sz="0" w:space="0" w:color="auto"/>
          </w:divBdr>
          <w:divsChild>
            <w:div w:id="1721784504">
              <w:marLeft w:val="0"/>
              <w:marRight w:val="0"/>
              <w:marTop w:val="0"/>
              <w:marBottom w:val="0"/>
              <w:divBdr>
                <w:top w:val="none" w:sz="0" w:space="0" w:color="auto"/>
                <w:left w:val="none" w:sz="0" w:space="0" w:color="auto"/>
                <w:bottom w:val="none" w:sz="0" w:space="0" w:color="auto"/>
                <w:right w:val="none" w:sz="0" w:space="0" w:color="auto"/>
              </w:divBdr>
            </w:div>
          </w:divsChild>
        </w:div>
        <w:div w:id="761293791">
          <w:marLeft w:val="60"/>
          <w:marRight w:val="60"/>
          <w:marTop w:val="100"/>
          <w:marBottom w:val="100"/>
          <w:divBdr>
            <w:top w:val="none" w:sz="0" w:space="0" w:color="auto"/>
            <w:left w:val="none" w:sz="0" w:space="0" w:color="auto"/>
            <w:bottom w:val="none" w:sz="0" w:space="0" w:color="auto"/>
            <w:right w:val="none" w:sz="0" w:space="0" w:color="auto"/>
          </w:divBdr>
          <w:divsChild>
            <w:div w:id="19890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0195">
      <w:bodyDiv w:val="1"/>
      <w:marLeft w:val="0"/>
      <w:marRight w:val="0"/>
      <w:marTop w:val="0"/>
      <w:marBottom w:val="0"/>
      <w:divBdr>
        <w:top w:val="none" w:sz="0" w:space="0" w:color="auto"/>
        <w:left w:val="none" w:sz="0" w:space="0" w:color="auto"/>
        <w:bottom w:val="none" w:sz="0" w:space="0" w:color="auto"/>
        <w:right w:val="none" w:sz="0" w:space="0" w:color="auto"/>
      </w:divBdr>
      <w:divsChild>
        <w:div w:id="31080650">
          <w:marLeft w:val="60"/>
          <w:marRight w:val="60"/>
          <w:marTop w:val="100"/>
          <w:marBottom w:val="100"/>
          <w:divBdr>
            <w:top w:val="none" w:sz="0" w:space="0" w:color="auto"/>
            <w:left w:val="none" w:sz="0" w:space="0" w:color="auto"/>
            <w:bottom w:val="none" w:sz="0" w:space="0" w:color="auto"/>
            <w:right w:val="none" w:sz="0" w:space="0" w:color="auto"/>
          </w:divBdr>
          <w:divsChild>
            <w:div w:id="258569401">
              <w:marLeft w:val="0"/>
              <w:marRight w:val="0"/>
              <w:marTop w:val="0"/>
              <w:marBottom w:val="0"/>
              <w:divBdr>
                <w:top w:val="none" w:sz="0" w:space="0" w:color="auto"/>
                <w:left w:val="none" w:sz="0" w:space="0" w:color="auto"/>
                <w:bottom w:val="none" w:sz="0" w:space="0" w:color="auto"/>
                <w:right w:val="none" w:sz="0" w:space="0" w:color="auto"/>
              </w:divBdr>
            </w:div>
          </w:divsChild>
        </w:div>
        <w:div w:id="1514489951">
          <w:marLeft w:val="60"/>
          <w:marRight w:val="60"/>
          <w:marTop w:val="100"/>
          <w:marBottom w:val="100"/>
          <w:divBdr>
            <w:top w:val="none" w:sz="0" w:space="0" w:color="auto"/>
            <w:left w:val="none" w:sz="0" w:space="0" w:color="auto"/>
            <w:bottom w:val="none" w:sz="0" w:space="0" w:color="auto"/>
            <w:right w:val="none" w:sz="0" w:space="0" w:color="auto"/>
          </w:divBdr>
          <w:divsChild>
            <w:div w:id="778523870">
              <w:marLeft w:val="0"/>
              <w:marRight w:val="0"/>
              <w:marTop w:val="0"/>
              <w:marBottom w:val="0"/>
              <w:divBdr>
                <w:top w:val="none" w:sz="0" w:space="0" w:color="auto"/>
                <w:left w:val="none" w:sz="0" w:space="0" w:color="auto"/>
                <w:bottom w:val="none" w:sz="0" w:space="0" w:color="auto"/>
                <w:right w:val="none" w:sz="0" w:space="0" w:color="auto"/>
              </w:divBdr>
            </w:div>
            <w:div w:id="1994868226">
              <w:marLeft w:val="0"/>
              <w:marRight w:val="0"/>
              <w:marTop w:val="0"/>
              <w:marBottom w:val="0"/>
              <w:divBdr>
                <w:top w:val="none" w:sz="0" w:space="0" w:color="auto"/>
                <w:left w:val="none" w:sz="0" w:space="0" w:color="auto"/>
                <w:bottom w:val="none" w:sz="0" w:space="0" w:color="auto"/>
                <w:right w:val="none" w:sz="0" w:space="0" w:color="auto"/>
              </w:divBdr>
            </w:div>
            <w:div w:id="16022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09874">
      <w:bodyDiv w:val="1"/>
      <w:marLeft w:val="0"/>
      <w:marRight w:val="0"/>
      <w:marTop w:val="0"/>
      <w:marBottom w:val="0"/>
      <w:divBdr>
        <w:top w:val="none" w:sz="0" w:space="0" w:color="auto"/>
        <w:left w:val="none" w:sz="0" w:space="0" w:color="auto"/>
        <w:bottom w:val="none" w:sz="0" w:space="0" w:color="auto"/>
        <w:right w:val="none" w:sz="0" w:space="0" w:color="auto"/>
      </w:divBdr>
      <w:divsChild>
        <w:div w:id="1151213256">
          <w:marLeft w:val="60"/>
          <w:marRight w:val="60"/>
          <w:marTop w:val="100"/>
          <w:marBottom w:val="100"/>
          <w:divBdr>
            <w:top w:val="none" w:sz="0" w:space="0" w:color="auto"/>
            <w:left w:val="none" w:sz="0" w:space="0" w:color="auto"/>
            <w:bottom w:val="none" w:sz="0" w:space="0" w:color="auto"/>
            <w:right w:val="none" w:sz="0" w:space="0" w:color="auto"/>
          </w:divBdr>
          <w:divsChild>
            <w:div w:id="851837694">
              <w:marLeft w:val="0"/>
              <w:marRight w:val="0"/>
              <w:marTop w:val="0"/>
              <w:marBottom w:val="0"/>
              <w:divBdr>
                <w:top w:val="none" w:sz="0" w:space="0" w:color="auto"/>
                <w:left w:val="none" w:sz="0" w:space="0" w:color="auto"/>
                <w:bottom w:val="none" w:sz="0" w:space="0" w:color="auto"/>
                <w:right w:val="none" w:sz="0" w:space="0" w:color="auto"/>
              </w:divBdr>
            </w:div>
          </w:divsChild>
        </w:div>
        <w:div w:id="1890457316">
          <w:marLeft w:val="60"/>
          <w:marRight w:val="60"/>
          <w:marTop w:val="100"/>
          <w:marBottom w:val="100"/>
          <w:divBdr>
            <w:top w:val="none" w:sz="0" w:space="0" w:color="auto"/>
            <w:left w:val="none" w:sz="0" w:space="0" w:color="auto"/>
            <w:bottom w:val="none" w:sz="0" w:space="0" w:color="auto"/>
            <w:right w:val="none" w:sz="0" w:space="0" w:color="auto"/>
          </w:divBdr>
          <w:divsChild>
            <w:div w:id="1608808329">
              <w:marLeft w:val="0"/>
              <w:marRight w:val="0"/>
              <w:marTop w:val="0"/>
              <w:marBottom w:val="0"/>
              <w:divBdr>
                <w:top w:val="none" w:sz="0" w:space="0" w:color="auto"/>
                <w:left w:val="none" w:sz="0" w:space="0" w:color="auto"/>
                <w:bottom w:val="none" w:sz="0" w:space="0" w:color="auto"/>
                <w:right w:val="none" w:sz="0" w:space="0" w:color="auto"/>
              </w:divBdr>
            </w:div>
          </w:divsChild>
        </w:div>
        <w:div w:id="1849366001">
          <w:marLeft w:val="60"/>
          <w:marRight w:val="60"/>
          <w:marTop w:val="100"/>
          <w:marBottom w:val="100"/>
          <w:divBdr>
            <w:top w:val="none" w:sz="0" w:space="0" w:color="auto"/>
            <w:left w:val="none" w:sz="0" w:space="0" w:color="auto"/>
            <w:bottom w:val="none" w:sz="0" w:space="0" w:color="auto"/>
            <w:right w:val="none" w:sz="0" w:space="0" w:color="auto"/>
          </w:divBdr>
          <w:divsChild>
            <w:div w:id="871504083">
              <w:marLeft w:val="0"/>
              <w:marRight w:val="0"/>
              <w:marTop w:val="0"/>
              <w:marBottom w:val="0"/>
              <w:divBdr>
                <w:top w:val="none" w:sz="0" w:space="0" w:color="auto"/>
                <w:left w:val="none" w:sz="0" w:space="0" w:color="auto"/>
                <w:bottom w:val="none" w:sz="0" w:space="0" w:color="auto"/>
                <w:right w:val="none" w:sz="0" w:space="0" w:color="auto"/>
              </w:divBdr>
            </w:div>
          </w:divsChild>
        </w:div>
        <w:div w:id="313725655">
          <w:marLeft w:val="60"/>
          <w:marRight w:val="60"/>
          <w:marTop w:val="100"/>
          <w:marBottom w:val="100"/>
          <w:divBdr>
            <w:top w:val="none" w:sz="0" w:space="0" w:color="auto"/>
            <w:left w:val="none" w:sz="0" w:space="0" w:color="auto"/>
            <w:bottom w:val="none" w:sz="0" w:space="0" w:color="auto"/>
            <w:right w:val="none" w:sz="0" w:space="0" w:color="auto"/>
          </w:divBdr>
          <w:divsChild>
            <w:div w:id="1488783118">
              <w:marLeft w:val="0"/>
              <w:marRight w:val="0"/>
              <w:marTop w:val="0"/>
              <w:marBottom w:val="0"/>
              <w:divBdr>
                <w:top w:val="none" w:sz="0" w:space="0" w:color="auto"/>
                <w:left w:val="none" w:sz="0" w:space="0" w:color="auto"/>
                <w:bottom w:val="none" w:sz="0" w:space="0" w:color="auto"/>
                <w:right w:val="none" w:sz="0" w:space="0" w:color="auto"/>
              </w:divBdr>
            </w:div>
            <w:div w:id="613680769">
              <w:marLeft w:val="0"/>
              <w:marRight w:val="0"/>
              <w:marTop w:val="0"/>
              <w:marBottom w:val="0"/>
              <w:divBdr>
                <w:top w:val="none" w:sz="0" w:space="0" w:color="auto"/>
                <w:left w:val="none" w:sz="0" w:space="0" w:color="auto"/>
                <w:bottom w:val="none" w:sz="0" w:space="0" w:color="auto"/>
                <w:right w:val="none" w:sz="0" w:space="0" w:color="auto"/>
              </w:divBdr>
            </w:div>
            <w:div w:id="38239988">
              <w:marLeft w:val="0"/>
              <w:marRight w:val="0"/>
              <w:marTop w:val="0"/>
              <w:marBottom w:val="0"/>
              <w:divBdr>
                <w:top w:val="none" w:sz="0" w:space="0" w:color="auto"/>
                <w:left w:val="none" w:sz="0" w:space="0" w:color="auto"/>
                <w:bottom w:val="none" w:sz="0" w:space="0" w:color="auto"/>
                <w:right w:val="none" w:sz="0" w:space="0" w:color="auto"/>
              </w:divBdr>
            </w:div>
            <w:div w:id="1910530218">
              <w:marLeft w:val="0"/>
              <w:marRight w:val="0"/>
              <w:marTop w:val="0"/>
              <w:marBottom w:val="0"/>
              <w:divBdr>
                <w:top w:val="none" w:sz="0" w:space="0" w:color="auto"/>
                <w:left w:val="none" w:sz="0" w:space="0" w:color="auto"/>
                <w:bottom w:val="none" w:sz="0" w:space="0" w:color="auto"/>
                <w:right w:val="none" w:sz="0" w:space="0" w:color="auto"/>
              </w:divBdr>
            </w:div>
            <w:div w:id="1841001925">
              <w:marLeft w:val="0"/>
              <w:marRight w:val="0"/>
              <w:marTop w:val="0"/>
              <w:marBottom w:val="0"/>
              <w:divBdr>
                <w:top w:val="none" w:sz="0" w:space="0" w:color="auto"/>
                <w:left w:val="none" w:sz="0" w:space="0" w:color="auto"/>
                <w:bottom w:val="none" w:sz="0" w:space="0" w:color="auto"/>
                <w:right w:val="none" w:sz="0" w:space="0" w:color="auto"/>
              </w:divBdr>
            </w:div>
            <w:div w:id="677653463">
              <w:marLeft w:val="0"/>
              <w:marRight w:val="0"/>
              <w:marTop w:val="0"/>
              <w:marBottom w:val="0"/>
              <w:divBdr>
                <w:top w:val="none" w:sz="0" w:space="0" w:color="auto"/>
                <w:left w:val="none" w:sz="0" w:space="0" w:color="auto"/>
                <w:bottom w:val="none" w:sz="0" w:space="0" w:color="auto"/>
                <w:right w:val="none" w:sz="0" w:space="0" w:color="auto"/>
              </w:divBdr>
            </w:div>
            <w:div w:id="1707098520">
              <w:marLeft w:val="0"/>
              <w:marRight w:val="0"/>
              <w:marTop w:val="0"/>
              <w:marBottom w:val="0"/>
              <w:divBdr>
                <w:top w:val="none" w:sz="0" w:space="0" w:color="auto"/>
                <w:left w:val="none" w:sz="0" w:space="0" w:color="auto"/>
                <w:bottom w:val="none" w:sz="0" w:space="0" w:color="auto"/>
                <w:right w:val="none" w:sz="0" w:space="0" w:color="auto"/>
              </w:divBdr>
            </w:div>
            <w:div w:id="20378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83">
      <w:bodyDiv w:val="1"/>
      <w:marLeft w:val="0"/>
      <w:marRight w:val="0"/>
      <w:marTop w:val="0"/>
      <w:marBottom w:val="0"/>
      <w:divBdr>
        <w:top w:val="none" w:sz="0" w:space="0" w:color="auto"/>
        <w:left w:val="none" w:sz="0" w:space="0" w:color="auto"/>
        <w:bottom w:val="none" w:sz="0" w:space="0" w:color="auto"/>
        <w:right w:val="none" w:sz="0" w:space="0" w:color="auto"/>
      </w:divBdr>
      <w:divsChild>
        <w:div w:id="1180117231">
          <w:marLeft w:val="60"/>
          <w:marRight w:val="60"/>
          <w:marTop w:val="100"/>
          <w:marBottom w:val="100"/>
          <w:divBdr>
            <w:top w:val="none" w:sz="0" w:space="0" w:color="auto"/>
            <w:left w:val="none" w:sz="0" w:space="0" w:color="auto"/>
            <w:bottom w:val="none" w:sz="0" w:space="0" w:color="auto"/>
            <w:right w:val="none" w:sz="0" w:space="0" w:color="auto"/>
          </w:divBdr>
          <w:divsChild>
            <w:div w:id="1756323281">
              <w:marLeft w:val="0"/>
              <w:marRight w:val="0"/>
              <w:marTop w:val="0"/>
              <w:marBottom w:val="0"/>
              <w:divBdr>
                <w:top w:val="none" w:sz="0" w:space="0" w:color="auto"/>
                <w:left w:val="none" w:sz="0" w:space="0" w:color="auto"/>
                <w:bottom w:val="none" w:sz="0" w:space="0" w:color="auto"/>
                <w:right w:val="none" w:sz="0" w:space="0" w:color="auto"/>
              </w:divBdr>
            </w:div>
          </w:divsChild>
        </w:div>
        <w:div w:id="1293094127">
          <w:marLeft w:val="60"/>
          <w:marRight w:val="60"/>
          <w:marTop w:val="100"/>
          <w:marBottom w:val="100"/>
          <w:divBdr>
            <w:top w:val="none" w:sz="0" w:space="0" w:color="auto"/>
            <w:left w:val="none" w:sz="0" w:space="0" w:color="auto"/>
            <w:bottom w:val="none" w:sz="0" w:space="0" w:color="auto"/>
            <w:right w:val="none" w:sz="0" w:space="0" w:color="auto"/>
          </w:divBdr>
          <w:divsChild>
            <w:div w:id="1568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6821">
      <w:bodyDiv w:val="1"/>
      <w:marLeft w:val="0"/>
      <w:marRight w:val="0"/>
      <w:marTop w:val="0"/>
      <w:marBottom w:val="0"/>
      <w:divBdr>
        <w:top w:val="none" w:sz="0" w:space="0" w:color="auto"/>
        <w:left w:val="none" w:sz="0" w:space="0" w:color="auto"/>
        <w:bottom w:val="none" w:sz="0" w:space="0" w:color="auto"/>
        <w:right w:val="none" w:sz="0" w:space="0" w:color="auto"/>
      </w:divBdr>
      <w:divsChild>
        <w:div w:id="270213554">
          <w:marLeft w:val="60"/>
          <w:marRight w:val="60"/>
          <w:marTop w:val="100"/>
          <w:marBottom w:val="100"/>
          <w:divBdr>
            <w:top w:val="none" w:sz="0" w:space="0" w:color="auto"/>
            <w:left w:val="none" w:sz="0" w:space="0" w:color="auto"/>
            <w:bottom w:val="none" w:sz="0" w:space="0" w:color="auto"/>
            <w:right w:val="none" w:sz="0" w:space="0" w:color="auto"/>
          </w:divBdr>
          <w:divsChild>
            <w:div w:id="832070236">
              <w:marLeft w:val="0"/>
              <w:marRight w:val="0"/>
              <w:marTop w:val="0"/>
              <w:marBottom w:val="0"/>
              <w:divBdr>
                <w:top w:val="none" w:sz="0" w:space="0" w:color="auto"/>
                <w:left w:val="none" w:sz="0" w:space="0" w:color="auto"/>
                <w:bottom w:val="none" w:sz="0" w:space="0" w:color="auto"/>
                <w:right w:val="none" w:sz="0" w:space="0" w:color="auto"/>
              </w:divBdr>
            </w:div>
          </w:divsChild>
        </w:div>
        <w:div w:id="1291782323">
          <w:marLeft w:val="60"/>
          <w:marRight w:val="60"/>
          <w:marTop w:val="100"/>
          <w:marBottom w:val="100"/>
          <w:divBdr>
            <w:top w:val="none" w:sz="0" w:space="0" w:color="auto"/>
            <w:left w:val="none" w:sz="0" w:space="0" w:color="auto"/>
            <w:bottom w:val="none" w:sz="0" w:space="0" w:color="auto"/>
            <w:right w:val="none" w:sz="0" w:space="0" w:color="auto"/>
          </w:divBdr>
          <w:divsChild>
            <w:div w:id="697704127">
              <w:marLeft w:val="0"/>
              <w:marRight w:val="0"/>
              <w:marTop w:val="0"/>
              <w:marBottom w:val="0"/>
              <w:divBdr>
                <w:top w:val="none" w:sz="0" w:space="0" w:color="auto"/>
                <w:left w:val="none" w:sz="0" w:space="0" w:color="auto"/>
                <w:bottom w:val="none" w:sz="0" w:space="0" w:color="auto"/>
                <w:right w:val="none" w:sz="0" w:space="0" w:color="auto"/>
              </w:divBdr>
            </w:div>
            <w:div w:id="236289673">
              <w:marLeft w:val="0"/>
              <w:marRight w:val="0"/>
              <w:marTop w:val="0"/>
              <w:marBottom w:val="0"/>
              <w:divBdr>
                <w:top w:val="none" w:sz="0" w:space="0" w:color="auto"/>
                <w:left w:val="none" w:sz="0" w:space="0" w:color="auto"/>
                <w:bottom w:val="none" w:sz="0" w:space="0" w:color="auto"/>
                <w:right w:val="none" w:sz="0" w:space="0" w:color="auto"/>
              </w:divBdr>
            </w:div>
            <w:div w:id="20942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09818">
      <w:bodyDiv w:val="1"/>
      <w:marLeft w:val="0"/>
      <w:marRight w:val="0"/>
      <w:marTop w:val="0"/>
      <w:marBottom w:val="0"/>
      <w:divBdr>
        <w:top w:val="none" w:sz="0" w:space="0" w:color="auto"/>
        <w:left w:val="none" w:sz="0" w:space="0" w:color="auto"/>
        <w:bottom w:val="none" w:sz="0" w:space="0" w:color="auto"/>
        <w:right w:val="none" w:sz="0" w:space="0" w:color="auto"/>
      </w:divBdr>
      <w:divsChild>
        <w:div w:id="677464369">
          <w:marLeft w:val="60"/>
          <w:marRight w:val="60"/>
          <w:marTop w:val="100"/>
          <w:marBottom w:val="100"/>
          <w:divBdr>
            <w:top w:val="none" w:sz="0" w:space="0" w:color="auto"/>
            <w:left w:val="none" w:sz="0" w:space="0" w:color="auto"/>
            <w:bottom w:val="none" w:sz="0" w:space="0" w:color="auto"/>
            <w:right w:val="none" w:sz="0" w:space="0" w:color="auto"/>
          </w:divBdr>
          <w:divsChild>
            <w:div w:id="9818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8043">
      <w:bodyDiv w:val="1"/>
      <w:marLeft w:val="0"/>
      <w:marRight w:val="0"/>
      <w:marTop w:val="0"/>
      <w:marBottom w:val="0"/>
      <w:divBdr>
        <w:top w:val="none" w:sz="0" w:space="0" w:color="auto"/>
        <w:left w:val="none" w:sz="0" w:space="0" w:color="auto"/>
        <w:bottom w:val="none" w:sz="0" w:space="0" w:color="auto"/>
        <w:right w:val="none" w:sz="0" w:space="0" w:color="auto"/>
      </w:divBdr>
      <w:divsChild>
        <w:div w:id="842860936">
          <w:marLeft w:val="60"/>
          <w:marRight w:val="60"/>
          <w:marTop w:val="100"/>
          <w:marBottom w:val="100"/>
          <w:divBdr>
            <w:top w:val="none" w:sz="0" w:space="0" w:color="auto"/>
            <w:left w:val="none" w:sz="0" w:space="0" w:color="auto"/>
            <w:bottom w:val="none" w:sz="0" w:space="0" w:color="auto"/>
            <w:right w:val="none" w:sz="0" w:space="0" w:color="auto"/>
          </w:divBdr>
          <w:divsChild>
            <w:div w:id="49156435">
              <w:marLeft w:val="0"/>
              <w:marRight w:val="0"/>
              <w:marTop w:val="0"/>
              <w:marBottom w:val="0"/>
              <w:divBdr>
                <w:top w:val="none" w:sz="0" w:space="0" w:color="auto"/>
                <w:left w:val="none" w:sz="0" w:space="0" w:color="auto"/>
                <w:bottom w:val="none" w:sz="0" w:space="0" w:color="auto"/>
                <w:right w:val="none" w:sz="0" w:space="0" w:color="auto"/>
              </w:divBdr>
            </w:div>
          </w:divsChild>
        </w:div>
        <w:div w:id="1170100907">
          <w:marLeft w:val="60"/>
          <w:marRight w:val="60"/>
          <w:marTop w:val="100"/>
          <w:marBottom w:val="100"/>
          <w:divBdr>
            <w:top w:val="none" w:sz="0" w:space="0" w:color="auto"/>
            <w:left w:val="none" w:sz="0" w:space="0" w:color="auto"/>
            <w:bottom w:val="none" w:sz="0" w:space="0" w:color="auto"/>
            <w:right w:val="none" w:sz="0" w:space="0" w:color="auto"/>
          </w:divBdr>
          <w:divsChild>
            <w:div w:id="1077896484">
              <w:marLeft w:val="0"/>
              <w:marRight w:val="0"/>
              <w:marTop w:val="0"/>
              <w:marBottom w:val="0"/>
              <w:divBdr>
                <w:top w:val="none" w:sz="0" w:space="0" w:color="auto"/>
                <w:left w:val="none" w:sz="0" w:space="0" w:color="auto"/>
                <w:bottom w:val="none" w:sz="0" w:space="0" w:color="auto"/>
                <w:right w:val="none" w:sz="0" w:space="0" w:color="auto"/>
              </w:divBdr>
            </w:div>
          </w:divsChild>
        </w:div>
        <w:div w:id="770317539">
          <w:marLeft w:val="60"/>
          <w:marRight w:val="60"/>
          <w:marTop w:val="100"/>
          <w:marBottom w:val="100"/>
          <w:divBdr>
            <w:top w:val="none" w:sz="0" w:space="0" w:color="auto"/>
            <w:left w:val="none" w:sz="0" w:space="0" w:color="auto"/>
            <w:bottom w:val="none" w:sz="0" w:space="0" w:color="auto"/>
            <w:right w:val="none" w:sz="0" w:space="0" w:color="auto"/>
          </w:divBdr>
          <w:divsChild>
            <w:div w:id="237522170">
              <w:marLeft w:val="0"/>
              <w:marRight w:val="0"/>
              <w:marTop w:val="0"/>
              <w:marBottom w:val="0"/>
              <w:divBdr>
                <w:top w:val="none" w:sz="0" w:space="0" w:color="auto"/>
                <w:left w:val="none" w:sz="0" w:space="0" w:color="auto"/>
                <w:bottom w:val="none" w:sz="0" w:space="0" w:color="auto"/>
                <w:right w:val="none" w:sz="0" w:space="0" w:color="auto"/>
              </w:divBdr>
            </w:div>
          </w:divsChild>
        </w:div>
        <w:div w:id="1093669786">
          <w:marLeft w:val="60"/>
          <w:marRight w:val="60"/>
          <w:marTop w:val="100"/>
          <w:marBottom w:val="100"/>
          <w:divBdr>
            <w:top w:val="none" w:sz="0" w:space="0" w:color="auto"/>
            <w:left w:val="none" w:sz="0" w:space="0" w:color="auto"/>
            <w:bottom w:val="none" w:sz="0" w:space="0" w:color="auto"/>
            <w:right w:val="none" w:sz="0" w:space="0" w:color="auto"/>
          </w:divBdr>
          <w:divsChild>
            <w:div w:id="1141312428">
              <w:marLeft w:val="0"/>
              <w:marRight w:val="0"/>
              <w:marTop w:val="0"/>
              <w:marBottom w:val="0"/>
              <w:divBdr>
                <w:top w:val="none" w:sz="0" w:space="0" w:color="auto"/>
                <w:left w:val="none" w:sz="0" w:space="0" w:color="auto"/>
                <w:bottom w:val="none" w:sz="0" w:space="0" w:color="auto"/>
                <w:right w:val="none" w:sz="0" w:space="0" w:color="auto"/>
              </w:divBdr>
            </w:div>
          </w:divsChild>
        </w:div>
        <w:div w:id="614949645">
          <w:marLeft w:val="60"/>
          <w:marRight w:val="60"/>
          <w:marTop w:val="100"/>
          <w:marBottom w:val="100"/>
          <w:divBdr>
            <w:top w:val="none" w:sz="0" w:space="0" w:color="auto"/>
            <w:left w:val="none" w:sz="0" w:space="0" w:color="auto"/>
            <w:bottom w:val="none" w:sz="0" w:space="0" w:color="auto"/>
            <w:right w:val="none" w:sz="0" w:space="0" w:color="auto"/>
          </w:divBdr>
          <w:divsChild>
            <w:div w:id="99110231">
              <w:marLeft w:val="0"/>
              <w:marRight w:val="0"/>
              <w:marTop w:val="0"/>
              <w:marBottom w:val="0"/>
              <w:divBdr>
                <w:top w:val="none" w:sz="0" w:space="0" w:color="auto"/>
                <w:left w:val="none" w:sz="0" w:space="0" w:color="auto"/>
                <w:bottom w:val="none" w:sz="0" w:space="0" w:color="auto"/>
                <w:right w:val="none" w:sz="0" w:space="0" w:color="auto"/>
              </w:divBdr>
            </w:div>
          </w:divsChild>
        </w:div>
        <w:div w:id="1613854603">
          <w:marLeft w:val="60"/>
          <w:marRight w:val="60"/>
          <w:marTop w:val="100"/>
          <w:marBottom w:val="100"/>
          <w:divBdr>
            <w:top w:val="none" w:sz="0" w:space="0" w:color="auto"/>
            <w:left w:val="none" w:sz="0" w:space="0" w:color="auto"/>
            <w:bottom w:val="none" w:sz="0" w:space="0" w:color="auto"/>
            <w:right w:val="none" w:sz="0" w:space="0" w:color="auto"/>
          </w:divBdr>
          <w:divsChild>
            <w:div w:id="444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6057">
      <w:bodyDiv w:val="1"/>
      <w:marLeft w:val="0"/>
      <w:marRight w:val="0"/>
      <w:marTop w:val="0"/>
      <w:marBottom w:val="0"/>
      <w:divBdr>
        <w:top w:val="none" w:sz="0" w:space="0" w:color="auto"/>
        <w:left w:val="none" w:sz="0" w:space="0" w:color="auto"/>
        <w:bottom w:val="none" w:sz="0" w:space="0" w:color="auto"/>
        <w:right w:val="none" w:sz="0" w:space="0" w:color="auto"/>
      </w:divBdr>
      <w:divsChild>
        <w:div w:id="1996836062">
          <w:marLeft w:val="60"/>
          <w:marRight w:val="60"/>
          <w:marTop w:val="100"/>
          <w:marBottom w:val="100"/>
          <w:divBdr>
            <w:top w:val="none" w:sz="0" w:space="0" w:color="auto"/>
            <w:left w:val="none" w:sz="0" w:space="0" w:color="auto"/>
            <w:bottom w:val="none" w:sz="0" w:space="0" w:color="auto"/>
            <w:right w:val="none" w:sz="0" w:space="0" w:color="auto"/>
          </w:divBdr>
          <w:divsChild>
            <w:div w:id="567806006">
              <w:marLeft w:val="0"/>
              <w:marRight w:val="0"/>
              <w:marTop w:val="0"/>
              <w:marBottom w:val="0"/>
              <w:divBdr>
                <w:top w:val="none" w:sz="0" w:space="0" w:color="auto"/>
                <w:left w:val="none" w:sz="0" w:space="0" w:color="auto"/>
                <w:bottom w:val="none" w:sz="0" w:space="0" w:color="auto"/>
                <w:right w:val="none" w:sz="0" w:space="0" w:color="auto"/>
              </w:divBdr>
            </w:div>
          </w:divsChild>
        </w:div>
        <w:div w:id="573976061">
          <w:marLeft w:val="60"/>
          <w:marRight w:val="60"/>
          <w:marTop w:val="100"/>
          <w:marBottom w:val="100"/>
          <w:divBdr>
            <w:top w:val="none" w:sz="0" w:space="0" w:color="auto"/>
            <w:left w:val="none" w:sz="0" w:space="0" w:color="auto"/>
            <w:bottom w:val="none" w:sz="0" w:space="0" w:color="auto"/>
            <w:right w:val="none" w:sz="0" w:space="0" w:color="auto"/>
          </w:divBdr>
          <w:divsChild>
            <w:div w:id="215243736">
              <w:marLeft w:val="0"/>
              <w:marRight w:val="0"/>
              <w:marTop w:val="0"/>
              <w:marBottom w:val="0"/>
              <w:divBdr>
                <w:top w:val="none" w:sz="0" w:space="0" w:color="auto"/>
                <w:left w:val="none" w:sz="0" w:space="0" w:color="auto"/>
                <w:bottom w:val="none" w:sz="0" w:space="0" w:color="auto"/>
                <w:right w:val="none" w:sz="0" w:space="0" w:color="auto"/>
              </w:divBdr>
            </w:div>
            <w:div w:id="267585764">
              <w:marLeft w:val="0"/>
              <w:marRight w:val="0"/>
              <w:marTop w:val="0"/>
              <w:marBottom w:val="0"/>
              <w:divBdr>
                <w:top w:val="none" w:sz="0" w:space="0" w:color="auto"/>
                <w:left w:val="none" w:sz="0" w:space="0" w:color="auto"/>
                <w:bottom w:val="none" w:sz="0" w:space="0" w:color="auto"/>
                <w:right w:val="none" w:sz="0" w:space="0" w:color="auto"/>
              </w:divBdr>
            </w:div>
            <w:div w:id="302928401">
              <w:marLeft w:val="0"/>
              <w:marRight w:val="0"/>
              <w:marTop w:val="0"/>
              <w:marBottom w:val="0"/>
              <w:divBdr>
                <w:top w:val="none" w:sz="0" w:space="0" w:color="auto"/>
                <w:left w:val="none" w:sz="0" w:space="0" w:color="auto"/>
                <w:bottom w:val="none" w:sz="0" w:space="0" w:color="auto"/>
                <w:right w:val="none" w:sz="0" w:space="0" w:color="auto"/>
              </w:divBdr>
            </w:div>
            <w:div w:id="1887254052">
              <w:marLeft w:val="0"/>
              <w:marRight w:val="0"/>
              <w:marTop w:val="0"/>
              <w:marBottom w:val="0"/>
              <w:divBdr>
                <w:top w:val="none" w:sz="0" w:space="0" w:color="auto"/>
                <w:left w:val="none" w:sz="0" w:space="0" w:color="auto"/>
                <w:bottom w:val="none" w:sz="0" w:space="0" w:color="auto"/>
                <w:right w:val="none" w:sz="0" w:space="0" w:color="auto"/>
              </w:divBdr>
            </w:div>
            <w:div w:id="139229372">
              <w:marLeft w:val="0"/>
              <w:marRight w:val="0"/>
              <w:marTop w:val="0"/>
              <w:marBottom w:val="0"/>
              <w:divBdr>
                <w:top w:val="none" w:sz="0" w:space="0" w:color="auto"/>
                <w:left w:val="none" w:sz="0" w:space="0" w:color="auto"/>
                <w:bottom w:val="none" w:sz="0" w:space="0" w:color="auto"/>
                <w:right w:val="none" w:sz="0" w:space="0" w:color="auto"/>
              </w:divBdr>
            </w:div>
            <w:div w:id="23360863">
              <w:marLeft w:val="0"/>
              <w:marRight w:val="0"/>
              <w:marTop w:val="0"/>
              <w:marBottom w:val="0"/>
              <w:divBdr>
                <w:top w:val="none" w:sz="0" w:space="0" w:color="auto"/>
                <w:left w:val="none" w:sz="0" w:space="0" w:color="auto"/>
                <w:bottom w:val="none" w:sz="0" w:space="0" w:color="auto"/>
                <w:right w:val="none" w:sz="0" w:space="0" w:color="auto"/>
              </w:divBdr>
            </w:div>
            <w:div w:id="1980842970">
              <w:marLeft w:val="0"/>
              <w:marRight w:val="0"/>
              <w:marTop w:val="0"/>
              <w:marBottom w:val="0"/>
              <w:divBdr>
                <w:top w:val="none" w:sz="0" w:space="0" w:color="auto"/>
                <w:left w:val="none" w:sz="0" w:space="0" w:color="auto"/>
                <w:bottom w:val="none" w:sz="0" w:space="0" w:color="auto"/>
                <w:right w:val="none" w:sz="0" w:space="0" w:color="auto"/>
              </w:divBdr>
            </w:div>
            <w:div w:id="3444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7674">
      <w:bodyDiv w:val="1"/>
      <w:marLeft w:val="0"/>
      <w:marRight w:val="0"/>
      <w:marTop w:val="0"/>
      <w:marBottom w:val="0"/>
      <w:divBdr>
        <w:top w:val="none" w:sz="0" w:space="0" w:color="auto"/>
        <w:left w:val="none" w:sz="0" w:space="0" w:color="auto"/>
        <w:bottom w:val="none" w:sz="0" w:space="0" w:color="auto"/>
        <w:right w:val="none" w:sz="0" w:space="0" w:color="auto"/>
      </w:divBdr>
      <w:divsChild>
        <w:div w:id="2029864610">
          <w:marLeft w:val="60"/>
          <w:marRight w:val="60"/>
          <w:marTop w:val="100"/>
          <w:marBottom w:val="100"/>
          <w:divBdr>
            <w:top w:val="none" w:sz="0" w:space="0" w:color="auto"/>
            <w:left w:val="none" w:sz="0" w:space="0" w:color="auto"/>
            <w:bottom w:val="none" w:sz="0" w:space="0" w:color="auto"/>
            <w:right w:val="none" w:sz="0" w:space="0" w:color="auto"/>
          </w:divBdr>
          <w:divsChild>
            <w:div w:id="1415905476">
              <w:marLeft w:val="0"/>
              <w:marRight w:val="0"/>
              <w:marTop w:val="0"/>
              <w:marBottom w:val="0"/>
              <w:divBdr>
                <w:top w:val="none" w:sz="0" w:space="0" w:color="auto"/>
                <w:left w:val="none" w:sz="0" w:space="0" w:color="auto"/>
                <w:bottom w:val="none" w:sz="0" w:space="0" w:color="auto"/>
                <w:right w:val="none" w:sz="0" w:space="0" w:color="auto"/>
              </w:divBdr>
            </w:div>
          </w:divsChild>
        </w:div>
        <w:div w:id="1455490357">
          <w:marLeft w:val="60"/>
          <w:marRight w:val="60"/>
          <w:marTop w:val="100"/>
          <w:marBottom w:val="100"/>
          <w:divBdr>
            <w:top w:val="none" w:sz="0" w:space="0" w:color="auto"/>
            <w:left w:val="none" w:sz="0" w:space="0" w:color="auto"/>
            <w:bottom w:val="none" w:sz="0" w:space="0" w:color="auto"/>
            <w:right w:val="none" w:sz="0" w:space="0" w:color="auto"/>
          </w:divBdr>
          <w:divsChild>
            <w:div w:id="1154250939">
              <w:marLeft w:val="0"/>
              <w:marRight w:val="0"/>
              <w:marTop w:val="0"/>
              <w:marBottom w:val="0"/>
              <w:divBdr>
                <w:top w:val="none" w:sz="0" w:space="0" w:color="auto"/>
                <w:left w:val="none" w:sz="0" w:space="0" w:color="auto"/>
                <w:bottom w:val="none" w:sz="0" w:space="0" w:color="auto"/>
                <w:right w:val="none" w:sz="0" w:space="0" w:color="auto"/>
              </w:divBdr>
            </w:div>
            <w:div w:id="1475372148">
              <w:marLeft w:val="0"/>
              <w:marRight w:val="0"/>
              <w:marTop w:val="0"/>
              <w:marBottom w:val="0"/>
              <w:divBdr>
                <w:top w:val="none" w:sz="0" w:space="0" w:color="auto"/>
                <w:left w:val="none" w:sz="0" w:space="0" w:color="auto"/>
                <w:bottom w:val="none" w:sz="0" w:space="0" w:color="auto"/>
                <w:right w:val="none" w:sz="0" w:space="0" w:color="auto"/>
              </w:divBdr>
            </w:div>
            <w:div w:id="1582257232">
              <w:marLeft w:val="0"/>
              <w:marRight w:val="0"/>
              <w:marTop w:val="0"/>
              <w:marBottom w:val="0"/>
              <w:divBdr>
                <w:top w:val="none" w:sz="0" w:space="0" w:color="auto"/>
                <w:left w:val="none" w:sz="0" w:space="0" w:color="auto"/>
                <w:bottom w:val="none" w:sz="0" w:space="0" w:color="auto"/>
                <w:right w:val="none" w:sz="0" w:space="0" w:color="auto"/>
              </w:divBdr>
            </w:div>
            <w:div w:id="549419522">
              <w:marLeft w:val="0"/>
              <w:marRight w:val="0"/>
              <w:marTop w:val="0"/>
              <w:marBottom w:val="0"/>
              <w:divBdr>
                <w:top w:val="none" w:sz="0" w:space="0" w:color="auto"/>
                <w:left w:val="none" w:sz="0" w:space="0" w:color="auto"/>
                <w:bottom w:val="none" w:sz="0" w:space="0" w:color="auto"/>
                <w:right w:val="none" w:sz="0" w:space="0" w:color="auto"/>
              </w:divBdr>
            </w:div>
            <w:div w:id="993145006">
              <w:marLeft w:val="0"/>
              <w:marRight w:val="0"/>
              <w:marTop w:val="0"/>
              <w:marBottom w:val="0"/>
              <w:divBdr>
                <w:top w:val="none" w:sz="0" w:space="0" w:color="auto"/>
                <w:left w:val="none" w:sz="0" w:space="0" w:color="auto"/>
                <w:bottom w:val="none" w:sz="0" w:space="0" w:color="auto"/>
                <w:right w:val="none" w:sz="0" w:space="0" w:color="auto"/>
              </w:divBdr>
            </w:div>
            <w:div w:id="431096426">
              <w:marLeft w:val="0"/>
              <w:marRight w:val="0"/>
              <w:marTop w:val="0"/>
              <w:marBottom w:val="0"/>
              <w:divBdr>
                <w:top w:val="none" w:sz="0" w:space="0" w:color="auto"/>
                <w:left w:val="none" w:sz="0" w:space="0" w:color="auto"/>
                <w:bottom w:val="none" w:sz="0" w:space="0" w:color="auto"/>
                <w:right w:val="none" w:sz="0" w:space="0" w:color="auto"/>
              </w:divBdr>
            </w:div>
            <w:div w:id="919406398">
              <w:marLeft w:val="0"/>
              <w:marRight w:val="0"/>
              <w:marTop w:val="0"/>
              <w:marBottom w:val="0"/>
              <w:divBdr>
                <w:top w:val="none" w:sz="0" w:space="0" w:color="auto"/>
                <w:left w:val="none" w:sz="0" w:space="0" w:color="auto"/>
                <w:bottom w:val="none" w:sz="0" w:space="0" w:color="auto"/>
                <w:right w:val="none" w:sz="0" w:space="0" w:color="auto"/>
              </w:divBdr>
            </w:div>
            <w:div w:id="1633707320">
              <w:marLeft w:val="0"/>
              <w:marRight w:val="0"/>
              <w:marTop w:val="0"/>
              <w:marBottom w:val="0"/>
              <w:divBdr>
                <w:top w:val="none" w:sz="0" w:space="0" w:color="auto"/>
                <w:left w:val="none" w:sz="0" w:space="0" w:color="auto"/>
                <w:bottom w:val="none" w:sz="0" w:space="0" w:color="auto"/>
                <w:right w:val="none" w:sz="0" w:space="0" w:color="auto"/>
              </w:divBdr>
            </w:div>
            <w:div w:id="849106710">
              <w:marLeft w:val="0"/>
              <w:marRight w:val="0"/>
              <w:marTop w:val="0"/>
              <w:marBottom w:val="0"/>
              <w:divBdr>
                <w:top w:val="none" w:sz="0" w:space="0" w:color="auto"/>
                <w:left w:val="none" w:sz="0" w:space="0" w:color="auto"/>
                <w:bottom w:val="none" w:sz="0" w:space="0" w:color="auto"/>
                <w:right w:val="none" w:sz="0" w:space="0" w:color="auto"/>
              </w:divBdr>
            </w:div>
            <w:div w:id="360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799">
      <w:bodyDiv w:val="1"/>
      <w:marLeft w:val="0"/>
      <w:marRight w:val="0"/>
      <w:marTop w:val="0"/>
      <w:marBottom w:val="0"/>
      <w:divBdr>
        <w:top w:val="none" w:sz="0" w:space="0" w:color="auto"/>
        <w:left w:val="none" w:sz="0" w:space="0" w:color="auto"/>
        <w:bottom w:val="none" w:sz="0" w:space="0" w:color="auto"/>
        <w:right w:val="none" w:sz="0" w:space="0" w:color="auto"/>
      </w:divBdr>
      <w:divsChild>
        <w:div w:id="1173957895">
          <w:marLeft w:val="60"/>
          <w:marRight w:val="60"/>
          <w:marTop w:val="100"/>
          <w:marBottom w:val="100"/>
          <w:divBdr>
            <w:top w:val="none" w:sz="0" w:space="0" w:color="auto"/>
            <w:left w:val="none" w:sz="0" w:space="0" w:color="auto"/>
            <w:bottom w:val="none" w:sz="0" w:space="0" w:color="auto"/>
            <w:right w:val="none" w:sz="0" w:space="0" w:color="auto"/>
          </w:divBdr>
          <w:divsChild>
            <w:div w:id="1590231989">
              <w:marLeft w:val="0"/>
              <w:marRight w:val="0"/>
              <w:marTop w:val="0"/>
              <w:marBottom w:val="0"/>
              <w:divBdr>
                <w:top w:val="none" w:sz="0" w:space="0" w:color="auto"/>
                <w:left w:val="none" w:sz="0" w:space="0" w:color="auto"/>
                <w:bottom w:val="none" w:sz="0" w:space="0" w:color="auto"/>
                <w:right w:val="none" w:sz="0" w:space="0" w:color="auto"/>
              </w:divBdr>
            </w:div>
          </w:divsChild>
        </w:div>
        <w:div w:id="9378167">
          <w:marLeft w:val="60"/>
          <w:marRight w:val="60"/>
          <w:marTop w:val="100"/>
          <w:marBottom w:val="100"/>
          <w:divBdr>
            <w:top w:val="none" w:sz="0" w:space="0" w:color="auto"/>
            <w:left w:val="none" w:sz="0" w:space="0" w:color="auto"/>
            <w:bottom w:val="none" w:sz="0" w:space="0" w:color="auto"/>
            <w:right w:val="none" w:sz="0" w:space="0" w:color="auto"/>
          </w:divBdr>
          <w:divsChild>
            <w:div w:id="2137942050">
              <w:marLeft w:val="0"/>
              <w:marRight w:val="0"/>
              <w:marTop w:val="0"/>
              <w:marBottom w:val="0"/>
              <w:divBdr>
                <w:top w:val="none" w:sz="0" w:space="0" w:color="auto"/>
                <w:left w:val="none" w:sz="0" w:space="0" w:color="auto"/>
                <w:bottom w:val="none" w:sz="0" w:space="0" w:color="auto"/>
                <w:right w:val="none" w:sz="0" w:space="0" w:color="auto"/>
              </w:divBdr>
            </w:div>
          </w:divsChild>
        </w:div>
        <w:div w:id="911356294">
          <w:marLeft w:val="60"/>
          <w:marRight w:val="60"/>
          <w:marTop w:val="100"/>
          <w:marBottom w:val="100"/>
          <w:divBdr>
            <w:top w:val="none" w:sz="0" w:space="0" w:color="auto"/>
            <w:left w:val="none" w:sz="0" w:space="0" w:color="auto"/>
            <w:bottom w:val="none" w:sz="0" w:space="0" w:color="auto"/>
            <w:right w:val="none" w:sz="0" w:space="0" w:color="auto"/>
          </w:divBdr>
          <w:divsChild>
            <w:div w:id="1951811063">
              <w:marLeft w:val="0"/>
              <w:marRight w:val="0"/>
              <w:marTop w:val="0"/>
              <w:marBottom w:val="0"/>
              <w:divBdr>
                <w:top w:val="none" w:sz="0" w:space="0" w:color="auto"/>
                <w:left w:val="none" w:sz="0" w:space="0" w:color="auto"/>
                <w:bottom w:val="none" w:sz="0" w:space="0" w:color="auto"/>
                <w:right w:val="none" w:sz="0" w:space="0" w:color="auto"/>
              </w:divBdr>
            </w:div>
          </w:divsChild>
        </w:div>
        <w:div w:id="592281293">
          <w:marLeft w:val="60"/>
          <w:marRight w:val="60"/>
          <w:marTop w:val="100"/>
          <w:marBottom w:val="100"/>
          <w:divBdr>
            <w:top w:val="none" w:sz="0" w:space="0" w:color="auto"/>
            <w:left w:val="none" w:sz="0" w:space="0" w:color="auto"/>
            <w:bottom w:val="none" w:sz="0" w:space="0" w:color="auto"/>
            <w:right w:val="none" w:sz="0" w:space="0" w:color="auto"/>
          </w:divBdr>
          <w:divsChild>
            <w:div w:id="71511471">
              <w:marLeft w:val="0"/>
              <w:marRight w:val="0"/>
              <w:marTop w:val="0"/>
              <w:marBottom w:val="0"/>
              <w:divBdr>
                <w:top w:val="none" w:sz="0" w:space="0" w:color="auto"/>
                <w:left w:val="none" w:sz="0" w:space="0" w:color="auto"/>
                <w:bottom w:val="none" w:sz="0" w:space="0" w:color="auto"/>
                <w:right w:val="none" w:sz="0" w:space="0" w:color="auto"/>
              </w:divBdr>
            </w:div>
          </w:divsChild>
        </w:div>
        <w:div w:id="16003370">
          <w:marLeft w:val="60"/>
          <w:marRight w:val="60"/>
          <w:marTop w:val="100"/>
          <w:marBottom w:val="100"/>
          <w:divBdr>
            <w:top w:val="none" w:sz="0" w:space="0" w:color="auto"/>
            <w:left w:val="none" w:sz="0" w:space="0" w:color="auto"/>
            <w:bottom w:val="none" w:sz="0" w:space="0" w:color="auto"/>
            <w:right w:val="none" w:sz="0" w:space="0" w:color="auto"/>
          </w:divBdr>
          <w:divsChild>
            <w:div w:id="655914352">
              <w:marLeft w:val="0"/>
              <w:marRight w:val="0"/>
              <w:marTop w:val="0"/>
              <w:marBottom w:val="0"/>
              <w:divBdr>
                <w:top w:val="none" w:sz="0" w:space="0" w:color="auto"/>
                <w:left w:val="none" w:sz="0" w:space="0" w:color="auto"/>
                <w:bottom w:val="none" w:sz="0" w:space="0" w:color="auto"/>
                <w:right w:val="none" w:sz="0" w:space="0" w:color="auto"/>
              </w:divBdr>
            </w:div>
          </w:divsChild>
        </w:div>
        <w:div w:id="479273216">
          <w:marLeft w:val="60"/>
          <w:marRight w:val="60"/>
          <w:marTop w:val="100"/>
          <w:marBottom w:val="100"/>
          <w:divBdr>
            <w:top w:val="none" w:sz="0" w:space="0" w:color="auto"/>
            <w:left w:val="none" w:sz="0" w:space="0" w:color="auto"/>
            <w:bottom w:val="none" w:sz="0" w:space="0" w:color="auto"/>
            <w:right w:val="none" w:sz="0" w:space="0" w:color="auto"/>
          </w:divBdr>
          <w:divsChild>
            <w:div w:id="781924757">
              <w:marLeft w:val="0"/>
              <w:marRight w:val="0"/>
              <w:marTop w:val="0"/>
              <w:marBottom w:val="0"/>
              <w:divBdr>
                <w:top w:val="none" w:sz="0" w:space="0" w:color="auto"/>
                <w:left w:val="none" w:sz="0" w:space="0" w:color="auto"/>
                <w:bottom w:val="none" w:sz="0" w:space="0" w:color="auto"/>
                <w:right w:val="none" w:sz="0" w:space="0" w:color="auto"/>
              </w:divBdr>
            </w:div>
          </w:divsChild>
        </w:div>
        <w:div w:id="200479504">
          <w:marLeft w:val="60"/>
          <w:marRight w:val="60"/>
          <w:marTop w:val="100"/>
          <w:marBottom w:val="100"/>
          <w:divBdr>
            <w:top w:val="none" w:sz="0" w:space="0" w:color="auto"/>
            <w:left w:val="none" w:sz="0" w:space="0" w:color="auto"/>
            <w:bottom w:val="none" w:sz="0" w:space="0" w:color="auto"/>
            <w:right w:val="none" w:sz="0" w:space="0" w:color="auto"/>
          </w:divBdr>
          <w:divsChild>
            <w:div w:id="473253379">
              <w:marLeft w:val="0"/>
              <w:marRight w:val="0"/>
              <w:marTop w:val="0"/>
              <w:marBottom w:val="0"/>
              <w:divBdr>
                <w:top w:val="none" w:sz="0" w:space="0" w:color="auto"/>
                <w:left w:val="none" w:sz="0" w:space="0" w:color="auto"/>
                <w:bottom w:val="none" w:sz="0" w:space="0" w:color="auto"/>
                <w:right w:val="none" w:sz="0" w:space="0" w:color="auto"/>
              </w:divBdr>
            </w:div>
          </w:divsChild>
        </w:div>
        <w:div w:id="95247701">
          <w:marLeft w:val="60"/>
          <w:marRight w:val="60"/>
          <w:marTop w:val="100"/>
          <w:marBottom w:val="100"/>
          <w:divBdr>
            <w:top w:val="none" w:sz="0" w:space="0" w:color="auto"/>
            <w:left w:val="none" w:sz="0" w:space="0" w:color="auto"/>
            <w:bottom w:val="none" w:sz="0" w:space="0" w:color="auto"/>
            <w:right w:val="none" w:sz="0" w:space="0" w:color="auto"/>
          </w:divBdr>
          <w:divsChild>
            <w:div w:id="14026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481">
      <w:bodyDiv w:val="1"/>
      <w:marLeft w:val="0"/>
      <w:marRight w:val="0"/>
      <w:marTop w:val="0"/>
      <w:marBottom w:val="0"/>
      <w:divBdr>
        <w:top w:val="none" w:sz="0" w:space="0" w:color="auto"/>
        <w:left w:val="none" w:sz="0" w:space="0" w:color="auto"/>
        <w:bottom w:val="none" w:sz="0" w:space="0" w:color="auto"/>
        <w:right w:val="none" w:sz="0" w:space="0" w:color="auto"/>
      </w:divBdr>
      <w:divsChild>
        <w:div w:id="744835460">
          <w:marLeft w:val="60"/>
          <w:marRight w:val="60"/>
          <w:marTop w:val="100"/>
          <w:marBottom w:val="100"/>
          <w:divBdr>
            <w:top w:val="none" w:sz="0" w:space="0" w:color="auto"/>
            <w:left w:val="none" w:sz="0" w:space="0" w:color="auto"/>
            <w:bottom w:val="none" w:sz="0" w:space="0" w:color="auto"/>
            <w:right w:val="none" w:sz="0" w:space="0" w:color="auto"/>
          </w:divBdr>
          <w:divsChild>
            <w:div w:id="1962682322">
              <w:marLeft w:val="0"/>
              <w:marRight w:val="0"/>
              <w:marTop w:val="0"/>
              <w:marBottom w:val="0"/>
              <w:divBdr>
                <w:top w:val="none" w:sz="0" w:space="0" w:color="auto"/>
                <w:left w:val="none" w:sz="0" w:space="0" w:color="auto"/>
                <w:bottom w:val="none" w:sz="0" w:space="0" w:color="auto"/>
                <w:right w:val="none" w:sz="0" w:space="0" w:color="auto"/>
              </w:divBdr>
            </w:div>
          </w:divsChild>
        </w:div>
        <w:div w:id="422841175">
          <w:marLeft w:val="60"/>
          <w:marRight w:val="60"/>
          <w:marTop w:val="100"/>
          <w:marBottom w:val="100"/>
          <w:divBdr>
            <w:top w:val="none" w:sz="0" w:space="0" w:color="auto"/>
            <w:left w:val="none" w:sz="0" w:space="0" w:color="auto"/>
            <w:bottom w:val="none" w:sz="0" w:space="0" w:color="auto"/>
            <w:right w:val="none" w:sz="0" w:space="0" w:color="auto"/>
          </w:divBdr>
          <w:divsChild>
            <w:div w:id="1504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9856">
      <w:bodyDiv w:val="1"/>
      <w:marLeft w:val="0"/>
      <w:marRight w:val="0"/>
      <w:marTop w:val="0"/>
      <w:marBottom w:val="0"/>
      <w:divBdr>
        <w:top w:val="none" w:sz="0" w:space="0" w:color="auto"/>
        <w:left w:val="none" w:sz="0" w:space="0" w:color="auto"/>
        <w:bottom w:val="none" w:sz="0" w:space="0" w:color="auto"/>
        <w:right w:val="none" w:sz="0" w:space="0" w:color="auto"/>
      </w:divBdr>
      <w:divsChild>
        <w:div w:id="1982928339">
          <w:marLeft w:val="60"/>
          <w:marRight w:val="60"/>
          <w:marTop w:val="100"/>
          <w:marBottom w:val="100"/>
          <w:divBdr>
            <w:top w:val="none" w:sz="0" w:space="0" w:color="auto"/>
            <w:left w:val="none" w:sz="0" w:space="0" w:color="auto"/>
            <w:bottom w:val="none" w:sz="0" w:space="0" w:color="auto"/>
            <w:right w:val="none" w:sz="0" w:space="0" w:color="auto"/>
          </w:divBdr>
          <w:divsChild>
            <w:div w:id="1725988492">
              <w:marLeft w:val="0"/>
              <w:marRight w:val="0"/>
              <w:marTop w:val="0"/>
              <w:marBottom w:val="0"/>
              <w:divBdr>
                <w:top w:val="none" w:sz="0" w:space="0" w:color="auto"/>
                <w:left w:val="none" w:sz="0" w:space="0" w:color="auto"/>
                <w:bottom w:val="none" w:sz="0" w:space="0" w:color="auto"/>
                <w:right w:val="none" w:sz="0" w:space="0" w:color="auto"/>
              </w:divBdr>
            </w:div>
          </w:divsChild>
        </w:div>
        <w:div w:id="1687369957">
          <w:marLeft w:val="60"/>
          <w:marRight w:val="60"/>
          <w:marTop w:val="100"/>
          <w:marBottom w:val="100"/>
          <w:divBdr>
            <w:top w:val="none" w:sz="0" w:space="0" w:color="auto"/>
            <w:left w:val="none" w:sz="0" w:space="0" w:color="auto"/>
            <w:bottom w:val="none" w:sz="0" w:space="0" w:color="auto"/>
            <w:right w:val="none" w:sz="0" w:space="0" w:color="auto"/>
          </w:divBdr>
          <w:divsChild>
            <w:div w:id="12889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9136</Words>
  <Characters>52078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ektov@MBRM.MYBIZ</cp:lastModifiedBy>
  <cp:revision>8</cp:revision>
  <cp:lastPrinted>2020-01-27T10:19:00Z</cp:lastPrinted>
  <dcterms:created xsi:type="dcterms:W3CDTF">2020-03-10T15:10:00Z</dcterms:created>
  <dcterms:modified xsi:type="dcterms:W3CDTF">2022-04-05T09:45:00Z</dcterms:modified>
</cp:coreProperties>
</file>